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00" w:rsidRPr="000E54E2" w:rsidRDefault="00DA7B43" w:rsidP="00D73E00">
      <w:pPr>
        <w:widowControl/>
        <w:shd w:val="clear" w:color="auto" w:fill="FFFFFF"/>
        <w:wordWrap w:val="0"/>
        <w:jc w:val="left"/>
        <w:rPr>
          <w:rFonts w:ascii="黑体" w:eastAsia="黑体" w:hAnsi="黑体" w:cs="Segoe UI"/>
          <w:b/>
          <w:color w:val="333333"/>
          <w:kern w:val="0"/>
          <w:sz w:val="28"/>
          <w:szCs w:val="28"/>
        </w:rPr>
      </w:pPr>
      <w:r w:rsidRPr="000E54E2">
        <w:rPr>
          <w:rFonts w:ascii="黑体" w:eastAsia="黑体" w:hAnsi="黑体" w:cs="Segoe UI" w:hint="eastAsia"/>
          <w:b/>
          <w:bCs/>
          <w:color w:val="333333"/>
          <w:kern w:val="0"/>
          <w:sz w:val="28"/>
          <w:szCs w:val="28"/>
        </w:rPr>
        <w:t>附件1：技术要求</w:t>
      </w:r>
    </w:p>
    <w:tbl>
      <w:tblPr>
        <w:tblStyle w:val="a7"/>
        <w:tblW w:w="10065" w:type="dxa"/>
        <w:tblInd w:w="-743" w:type="dxa"/>
        <w:tblLook w:val="04A0"/>
      </w:tblPr>
      <w:tblGrid>
        <w:gridCol w:w="1135"/>
        <w:gridCol w:w="2410"/>
        <w:gridCol w:w="6520"/>
      </w:tblGrid>
      <w:tr w:rsidR="00550E49" w:rsidRPr="008E1E35" w:rsidTr="00162197">
        <w:trPr>
          <w:trHeight w:val="496"/>
        </w:trPr>
        <w:tc>
          <w:tcPr>
            <w:tcW w:w="1135" w:type="dxa"/>
          </w:tcPr>
          <w:p w:rsidR="00550E49" w:rsidRPr="00162197" w:rsidRDefault="00550E49" w:rsidP="00550E49">
            <w:pPr>
              <w:widowControl/>
              <w:jc w:val="center"/>
              <w:rPr>
                <w:rFonts w:ascii="微软雅黑" w:eastAsia="微软雅黑" w:hAnsi="微软雅黑" w:cs="Segoe UI"/>
                <w:b/>
                <w:bCs/>
                <w:color w:val="333333"/>
                <w:kern w:val="0"/>
                <w:szCs w:val="21"/>
              </w:rPr>
            </w:pPr>
            <w:proofErr w:type="gramStart"/>
            <w:r w:rsidRPr="00162197">
              <w:rPr>
                <w:rFonts w:ascii="微软雅黑" w:eastAsia="微软雅黑" w:hAnsi="微软雅黑" w:cs="Segoe UI" w:hint="eastAsia"/>
                <w:b/>
                <w:bCs/>
                <w:color w:val="333333"/>
                <w:kern w:val="0"/>
                <w:szCs w:val="21"/>
              </w:rPr>
              <w:t>包号</w:t>
            </w:r>
            <w:proofErr w:type="gramEnd"/>
          </w:p>
        </w:tc>
        <w:tc>
          <w:tcPr>
            <w:tcW w:w="2410" w:type="dxa"/>
          </w:tcPr>
          <w:p w:rsidR="00550E49" w:rsidRPr="00162197" w:rsidRDefault="00550E49" w:rsidP="00550E49">
            <w:pPr>
              <w:widowControl/>
              <w:wordWrap w:val="0"/>
              <w:jc w:val="center"/>
              <w:rPr>
                <w:rFonts w:ascii="微软雅黑" w:eastAsia="微软雅黑" w:hAnsi="微软雅黑" w:cs="Segoe UI"/>
                <w:b/>
                <w:bCs/>
                <w:color w:val="333333"/>
                <w:kern w:val="0"/>
                <w:szCs w:val="21"/>
              </w:rPr>
            </w:pPr>
            <w:r w:rsidRPr="00162197">
              <w:rPr>
                <w:rFonts w:ascii="微软雅黑" w:eastAsia="微软雅黑" w:hAnsi="微软雅黑" w:cs="Segoe UI" w:hint="eastAsia"/>
                <w:b/>
                <w:bCs/>
                <w:color w:val="333333"/>
                <w:kern w:val="0"/>
                <w:szCs w:val="21"/>
              </w:rPr>
              <w:t>产品名称</w:t>
            </w:r>
          </w:p>
        </w:tc>
        <w:tc>
          <w:tcPr>
            <w:tcW w:w="6520" w:type="dxa"/>
          </w:tcPr>
          <w:p w:rsidR="00550E49" w:rsidRPr="00162197" w:rsidRDefault="00550E49" w:rsidP="00550E49">
            <w:pPr>
              <w:widowControl/>
              <w:wordWrap w:val="0"/>
              <w:jc w:val="center"/>
              <w:rPr>
                <w:rFonts w:ascii="微软雅黑" w:eastAsia="微软雅黑" w:hAnsi="微软雅黑" w:cs="Segoe UI"/>
                <w:b/>
                <w:bCs/>
                <w:color w:val="333333"/>
                <w:kern w:val="0"/>
                <w:szCs w:val="21"/>
              </w:rPr>
            </w:pPr>
            <w:r w:rsidRPr="00162197">
              <w:rPr>
                <w:rFonts w:ascii="微软雅黑" w:eastAsia="微软雅黑" w:hAnsi="微软雅黑" w:cs="Segoe UI" w:hint="eastAsia"/>
                <w:b/>
                <w:bCs/>
                <w:color w:val="333333"/>
                <w:kern w:val="0"/>
                <w:szCs w:val="21"/>
              </w:rPr>
              <w:t>技术要求</w:t>
            </w:r>
          </w:p>
        </w:tc>
      </w:tr>
      <w:tr w:rsidR="00302391" w:rsidRPr="008E1E35" w:rsidTr="00162197">
        <w:tc>
          <w:tcPr>
            <w:tcW w:w="1135" w:type="dxa"/>
            <w:vAlign w:val="center"/>
          </w:tcPr>
          <w:p w:rsidR="00302391" w:rsidRPr="00162197" w:rsidRDefault="00302391" w:rsidP="00302391">
            <w:pPr>
              <w:widowControl/>
              <w:wordWrap w:val="0"/>
              <w:jc w:val="center"/>
              <w:rPr>
                <w:rFonts w:ascii="微软雅黑" w:eastAsia="微软雅黑" w:hAnsi="微软雅黑" w:cs="Segoe UI"/>
                <w:bCs/>
                <w:color w:val="333333"/>
                <w:kern w:val="0"/>
                <w:szCs w:val="21"/>
              </w:rPr>
            </w:pPr>
            <w:r w:rsidRPr="00162197">
              <w:rPr>
                <w:rFonts w:ascii="微软雅黑" w:eastAsia="微软雅黑" w:hAnsi="微软雅黑" w:cs="Segoe UI" w:hint="eastAsia"/>
                <w:bCs/>
                <w:color w:val="333333"/>
                <w:kern w:val="0"/>
                <w:szCs w:val="21"/>
              </w:rPr>
              <w:t>1</w:t>
            </w:r>
          </w:p>
        </w:tc>
        <w:tc>
          <w:tcPr>
            <w:tcW w:w="2410" w:type="dxa"/>
            <w:vAlign w:val="center"/>
          </w:tcPr>
          <w:p w:rsidR="00302391" w:rsidRPr="00162197" w:rsidRDefault="00EC42ED" w:rsidP="00E509B1">
            <w:pPr>
              <w:widowControl/>
              <w:wordWrap w:val="0"/>
              <w:jc w:val="center"/>
              <w:rPr>
                <w:rFonts w:ascii="微软雅黑" w:eastAsia="微软雅黑" w:hAnsi="微软雅黑" w:cs="Segoe UI"/>
                <w:bCs/>
                <w:color w:val="333333"/>
                <w:kern w:val="0"/>
                <w:szCs w:val="21"/>
              </w:rPr>
            </w:pPr>
            <w:r>
              <w:rPr>
                <w:rFonts w:ascii="微软雅黑" w:eastAsia="微软雅黑" w:hAnsi="微软雅黑" w:hint="eastAsia"/>
                <w:szCs w:val="21"/>
              </w:rPr>
              <w:t>次</w:t>
            </w:r>
            <w:r w:rsidR="00162197" w:rsidRPr="00162197">
              <w:rPr>
                <w:rFonts w:ascii="微软雅黑" w:eastAsia="微软雅黑" w:hAnsi="微软雅黑" w:hint="eastAsia"/>
                <w:szCs w:val="21"/>
              </w:rPr>
              <w:t>氯酸伤口液体敷料</w:t>
            </w:r>
          </w:p>
        </w:tc>
        <w:tc>
          <w:tcPr>
            <w:tcW w:w="6520" w:type="dxa"/>
          </w:tcPr>
          <w:p w:rsidR="00162197" w:rsidRPr="00162197" w:rsidRDefault="00162197" w:rsidP="00162197">
            <w:pPr>
              <w:spacing w:line="480" w:lineRule="auto"/>
              <w:rPr>
                <w:rFonts w:ascii="微软雅黑" w:eastAsia="微软雅黑" w:hAnsi="微软雅黑"/>
                <w:szCs w:val="21"/>
              </w:rPr>
            </w:pPr>
            <w:r w:rsidRPr="00162197">
              <w:rPr>
                <w:rFonts w:ascii="微软雅黑" w:eastAsia="微软雅黑" w:hAnsi="微软雅黑" w:hint="eastAsia"/>
                <w:szCs w:val="21"/>
              </w:rPr>
              <w:t>1、</w:t>
            </w:r>
            <w:r w:rsidRPr="00162197">
              <w:rPr>
                <w:rFonts w:ascii="微软雅黑" w:eastAsia="微软雅黑" w:hAnsi="微软雅黑"/>
                <w:szCs w:val="21"/>
              </w:rPr>
              <w:t>结构及组成</w:t>
            </w:r>
            <w:r w:rsidRPr="00162197">
              <w:rPr>
                <w:rFonts w:ascii="微软雅黑" w:eastAsia="微软雅黑" w:hAnsi="微软雅黑" w:hint="eastAsia"/>
                <w:szCs w:val="21"/>
              </w:rPr>
              <w:t>:：</w:t>
            </w:r>
            <w:r w:rsidRPr="00162197">
              <w:rPr>
                <w:rFonts w:ascii="微软雅黑" w:eastAsia="微软雅黑" w:hAnsi="微软雅黑"/>
                <w:szCs w:val="21"/>
              </w:rPr>
              <w:t>由玻璃瓶</w:t>
            </w:r>
            <w:r w:rsidRPr="00162197">
              <w:rPr>
                <w:rFonts w:ascii="微软雅黑" w:eastAsia="微软雅黑" w:hAnsi="微软雅黑" w:hint="eastAsia"/>
                <w:szCs w:val="21"/>
              </w:rPr>
              <w:t>装</w:t>
            </w:r>
            <w:proofErr w:type="gramStart"/>
            <w:r w:rsidRPr="00162197">
              <w:rPr>
                <w:rFonts w:ascii="微软雅黑" w:eastAsia="微软雅黑" w:hAnsi="微软雅黑" w:hint="eastAsia"/>
                <w:szCs w:val="21"/>
              </w:rPr>
              <w:t>护创液</w:t>
            </w:r>
            <w:r w:rsidRPr="00162197">
              <w:rPr>
                <w:rFonts w:ascii="微软雅黑" w:eastAsia="微软雅黑" w:hAnsi="微软雅黑"/>
                <w:szCs w:val="21"/>
              </w:rPr>
              <w:t>及</w:t>
            </w:r>
            <w:proofErr w:type="gramEnd"/>
            <w:r w:rsidRPr="00162197">
              <w:rPr>
                <w:rFonts w:ascii="微软雅黑" w:eastAsia="微软雅黑" w:hAnsi="微软雅黑"/>
                <w:szCs w:val="21"/>
              </w:rPr>
              <w:t>喷头组成</w:t>
            </w:r>
            <w:r w:rsidRPr="00162197">
              <w:rPr>
                <w:rFonts w:ascii="微软雅黑" w:eastAsia="微软雅黑" w:hAnsi="微软雅黑" w:hint="eastAsia"/>
                <w:szCs w:val="21"/>
              </w:rPr>
              <w:t>。</w:t>
            </w:r>
          </w:p>
          <w:p w:rsidR="00162197" w:rsidRPr="00162197" w:rsidRDefault="00162197" w:rsidP="00162197">
            <w:pPr>
              <w:spacing w:line="480" w:lineRule="auto"/>
              <w:rPr>
                <w:rFonts w:ascii="微软雅黑" w:eastAsia="微软雅黑" w:hAnsi="微软雅黑"/>
                <w:szCs w:val="21"/>
              </w:rPr>
            </w:pPr>
            <w:r w:rsidRPr="00162197">
              <w:rPr>
                <w:rFonts w:ascii="微软雅黑" w:eastAsia="微软雅黑" w:hAnsi="微软雅黑" w:hint="eastAsia"/>
                <w:szCs w:val="21"/>
              </w:rPr>
              <w:t>2、</w:t>
            </w:r>
            <w:r w:rsidRPr="00162197">
              <w:rPr>
                <w:rFonts w:ascii="微软雅黑" w:eastAsia="微软雅黑" w:hAnsi="微软雅黑"/>
                <w:szCs w:val="21"/>
              </w:rPr>
              <w:t>型号规格</w:t>
            </w:r>
            <w:r w:rsidRPr="00162197">
              <w:rPr>
                <w:rFonts w:ascii="微软雅黑" w:eastAsia="微软雅黑" w:hAnsi="微软雅黑" w:hint="eastAsia"/>
                <w:szCs w:val="21"/>
              </w:rPr>
              <w:t>：应有多规格供选择，至少包括</w:t>
            </w:r>
            <w:r w:rsidRPr="00162197">
              <w:rPr>
                <w:rFonts w:ascii="微软雅黑" w:eastAsia="微软雅黑" w:hAnsi="微软雅黑"/>
                <w:szCs w:val="21"/>
              </w:rPr>
              <w:t>1</w:t>
            </w:r>
            <w:r w:rsidRPr="00162197">
              <w:rPr>
                <w:rFonts w:ascii="微软雅黑" w:eastAsia="微软雅黑" w:hAnsi="微软雅黑" w:hint="eastAsia"/>
                <w:szCs w:val="21"/>
              </w:rPr>
              <w:t>0</w:t>
            </w:r>
            <w:r w:rsidRPr="00162197">
              <w:rPr>
                <w:rFonts w:ascii="微软雅黑" w:eastAsia="微软雅黑" w:hAnsi="微软雅黑"/>
                <w:szCs w:val="21"/>
              </w:rPr>
              <w:t>mL/瓶</w:t>
            </w:r>
            <w:r w:rsidRPr="00162197">
              <w:rPr>
                <w:rFonts w:ascii="微软雅黑" w:eastAsia="微软雅黑" w:hAnsi="微软雅黑" w:hint="eastAsia"/>
                <w:szCs w:val="21"/>
              </w:rPr>
              <w:t>、</w:t>
            </w:r>
            <w:r w:rsidRPr="00162197">
              <w:rPr>
                <w:rFonts w:ascii="微软雅黑" w:eastAsia="微软雅黑" w:hAnsi="微软雅黑"/>
                <w:szCs w:val="21"/>
              </w:rPr>
              <w:t>15mL/瓶、40mL/瓶</w:t>
            </w:r>
            <w:r w:rsidRPr="00162197">
              <w:rPr>
                <w:rFonts w:ascii="微软雅黑" w:eastAsia="微软雅黑" w:hAnsi="微软雅黑" w:hint="eastAsia"/>
                <w:szCs w:val="21"/>
              </w:rPr>
              <w:t>等。</w:t>
            </w:r>
          </w:p>
          <w:p w:rsidR="00162197" w:rsidRPr="00162197" w:rsidRDefault="00EC42ED" w:rsidP="00162197">
            <w:pPr>
              <w:spacing w:line="480" w:lineRule="auto"/>
              <w:rPr>
                <w:rFonts w:ascii="微软雅黑" w:eastAsia="微软雅黑" w:hAnsi="微软雅黑"/>
                <w:szCs w:val="21"/>
              </w:rPr>
            </w:pPr>
            <w:r w:rsidRPr="00757A5B">
              <w:rPr>
                <w:rFonts w:ascii="微软雅黑" w:eastAsia="微软雅黑" w:hAnsi="微软雅黑" w:cs="Segoe UI" w:hint="eastAsia"/>
                <w:color w:val="333333"/>
                <w:kern w:val="0"/>
                <w:szCs w:val="21"/>
              </w:rPr>
              <w:t>*</w:t>
            </w:r>
            <w:r w:rsidR="00162197" w:rsidRPr="00162197">
              <w:rPr>
                <w:rFonts w:ascii="微软雅黑" w:eastAsia="微软雅黑" w:hAnsi="微软雅黑" w:hint="eastAsia"/>
                <w:szCs w:val="21"/>
              </w:rPr>
              <w:t>3、</w:t>
            </w:r>
            <w:r w:rsidR="00162197" w:rsidRPr="00162197">
              <w:rPr>
                <w:rFonts w:ascii="微软雅黑" w:eastAsia="微软雅黑" w:hAnsi="微软雅黑"/>
                <w:szCs w:val="21"/>
              </w:rPr>
              <w:t>适用范围</w:t>
            </w:r>
            <w:r w:rsidR="00162197" w:rsidRPr="00162197">
              <w:rPr>
                <w:rFonts w:ascii="微软雅黑" w:eastAsia="微软雅黑" w:hAnsi="微软雅黑" w:hint="eastAsia"/>
                <w:szCs w:val="21"/>
              </w:rPr>
              <w:t>：</w:t>
            </w:r>
            <w:r w:rsidR="00162197" w:rsidRPr="00162197">
              <w:rPr>
                <w:rFonts w:ascii="微软雅黑" w:eastAsia="微软雅黑" w:hAnsi="微软雅黑"/>
                <w:szCs w:val="21"/>
              </w:rPr>
              <w:t>适用于人体浅表创面创口的清洗和防护，促进创面愈合</w:t>
            </w:r>
            <w:r w:rsidR="00162197" w:rsidRPr="00162197">
              <w:rPr>
                <w:rFonts w:ascii="微软雅黑" w:eastAsia="微软雅黑" w:hAnsi="微软雅黑" w:hint="eastAsia"/>
                <w:szCs w:val="21"/>
              </w:rPr>
              <w:t>。</w:t>
            </w:r>
          </w:p>
          <w:p w:rsidR="00162197" w:rsidRPr="00162197" w:rsidRDefault="00162197" w:rsidP="00162197">
            <w:pPr>
              <w:spacing w:line="480" w:lineRule="auto"/>
              <w:rPr>
                <w:rFonts w:ascii="微软雅黑" w:eastAsia="微软雅黑" w:hAnsi="微软雅黑"/>
                <w:color w:val="FF0000"/>
                <w:szCs w:val="21"/>
              </w:rPr>
            </w:pPr>
            <w:r w:rsidRPr="00162197">
              <w:rPr>
                <w:rFonts w:ascii="微软雅黑" w:eastAsia="微软雅黑" w:hAnsi="微软雅黑" w:hint="eastAsia"/>
                <w:szCs w:val="21"/>
              </w:rPr>
              <w:t>4、渗透压：范围为280-310mOsmol/kg。</w:t>
            </w:r>
          </w:p>
          <w:p w:rsidR="00162197" w:rsidRPr="00162197" w:rsidRDefault="00EC42ED" w:rsidP="00162197">
            <w:pPr>
              <w:spacing w:line="480" w:lineRule="auto"/>
              <w:rPr>
                <w:rFonts w:ascii="微软雅黑" w:eastAsia="微软雅黑" w:hAnsi="微软雅黑"/>
                <w:szCs w:val="21"/>
              </w:rPr>
            </w:pPr>
            <w:r w:rsidRPr="00757A5B">
              <w:rPr>
                <w:rFonts w:ascii="微软雅黑" w:eastAsia="微软雅黑" w:hAnsi="微软雅黑" w:cs="Segoe UI" w:hint="eastAsia"/>
                <w:color w:val="333333"/>
                <w:kern w:val="0"/>
                <w:szCs w:val="21"/>
              </w:rPr>
              <w:t>*</w:t>
            </w:r>
            <w:r w:rsidR="00162197" w:rsidRPr="00162197">
              <w:rPr>
                <w:rFonts w:ascii="微软雅黑" w:eastAsia="微软雅黑" w:hAnsi="微软雅黑" w:hint="eastAsia"/>
                <w:szCs w:val="21"/>
              </w:rPr>
              <w:t>5、有效含量：次氯酸100-160ug/ml（0.01%-0.016％）。</w:t>
            </w:r>
          </w:p>
          <w:p w:rsidR="00162197" w:rsidRPr="00162197" w:rsidRDefault="00EC42ED" w:rsidP="00162197">
            <w:pPr>
              <w:spacing w:line="480" w:lineRule="auto"/>
              <w:rPr>
                <w:rFonts w:ascii="微软雅黑" w:eastAsia="微软雅黑" w:hAnsi="微软雅黑"/>
                <w:color w:val="FF0000"/>
                <w:szCs w:val="21"/>
              </w:rPr>
            </w:pPr>
            <w:r w:rsidRPr="00757A5B">
              <w:rPr>
                <w:rFonts w:ascii="微软雅黑" w:eastAsia="微软雅黑" w:hAnsi="微软雅黑" w:cs="Segoe UI" w:hint="eastAsia"/>
                <w:color w:val="333333"/>
                <w:kern w:val="0"/>
                <w:szCs w:val="21"/>
              </w:rPr>
              <w:t>*</w:t>
            </w:r>
            <w:r w:rsidR="00162197" w:rsidRPr="00162197">
              <w:rPr>
                <w:rFonts w:ascii="微软雅黑" w:eastAsia="微软雅黑" w:hAnsi="微软雅黑" w:hint="eastAsia"/>
                <w:szCs w:val="21"/>
              </w:rPr>
              <w:t>6.、PH值：ph3.5-5.0。</w:t>
            </w:r>
          </w:p>
          <w:p w:rsidR="00162197" w:rsidRPr="00162197" w:rsidRDefault="00162197" w:rsidP="00162197">
            <w:pPr>
              <w:spacing w:line="480" w:lineRule="auto"/>
              <w:rPr>
                <w:rFonts w:ascii="微软雅黑" w:eastAsia="微软雅黑" w:hAnsi="微软雅黑"/>
                <w:szCs w:val="21"/>
              </w:rPr>
            </w:pPr>
            <w:r w:rsidRPr="00162197">
              <w:rPr>
                <w:rFonts w:ascii="微软雅黑" w:eastAsia="微软雅黑" w:hAnsi="微软雅黑" w:hint="eastAsia"/>
                <w:szCs w:val="21"/>
              </w:rPr>
              <w:t>7、无菌：本产品无菌。</w:t>
            </w:r>
          </w:p>
          <w:p w:rsidR="00302391" w:rsidRPr="00162197" w:rsidRDefault="00162197" w:rsidP="00162197">
            <w:pPr>
              <w:spacing w:line="600" w:lineRule="exact"/>
              <w:rPr>
                <w:rFonts w:ascii="微软雅黑" w:eastAsia="微软雅黑" w:hAnsi="微软雅黑"/>
                <w:szCs w:val="21"/>
              </w:rPr>
            </w:pPr>
            <w:r w:rsidRPr="00162197">
              <w:rPr>
                <w:rFonts w:ascii="微软雅黑" w:eastAsia="微软雅黑" w:hAnsi="微软雅黑" w:hint="eastAsia"/>
                <w:szCs w:val="21"/>
              </w:rPr>
              <w:t>8、有效期：2年。</w:t>
            </w:r>
          </w:p>
        </w:tc>
      </w:tr>
    </w:tbl>
    <w:p w:rsidR="000E54E2" w:rsidRDefault="000E54E2" w:rsidP="008E1E35">
      <w:pPr>
        <w:widowControl/>
        <w:shd w:val="clear" w:color="auto" w:fill="FFFFFF"/>
        <w:wordWrap w:val="0"/>
        <w:jc w:val="left"/>
        <w:rPr>
          <w:rFonts w:ascii="黑体" w:eastAsia="黑体" w:hAnsi="黑体" w:cs="Segoe UI"/>
          <w:bCs/>
          <w:color w:val="333333"/>
          <w:kern w:val="0"/>
          <w:sz w:val="28"/>
          <w:szCs w:val="28"/>
        </w:rPr>
      </w:pPr>
    </w:p>
    <w:p w:rsidR="00DA7B43" w:rsidRPr="000E54E2" w:rsidRDefault="00DA7B43" w:rsidP="008E1E35">
      <w:pPr>
        <w:widowControl/>
        <w:shd w:val="clear" w:color="auto" w:fill="FFFFFF"/>
        <w:wordWrap w:val="0"/>
        <w:jc w:val="left"/>
        <w:rPr>
          <w:rFonts w:ascii="黑体" w:eastAsia="黑体" w:hAnsi="黑体" w:cs="Segoe UI"/>
          <w:b/>
          <w:bCs/>
          <w:color w:val="333333"/>
          <w:kern w:val="0"/>
          <w:sz w:val="28"/>
          <w:szCs w:val="28"/>
        </w:rPr>
      </w:pPr>
      <w:r w:rsidRPr="000E54E2">
        <w:rPr>
          <w:rFonts w:ascii="黑体" w:eastAsia="黑体" w:hAnsi="黑体" w:cs="Segoe UI" w:hint="eastAsia"/>
          <w:b/>
          <w:bCs/>
          <w:color w:val="333333"/>
          <w:kern w:val="0"/>
          <w:sz w:val="28"/>
          <w:szCs w:val="28"/>
        </w:rPr>
        <w:t>附件</w:t>
      </w:r>
      <w:r w:rsidRPr="000E54E2">
        <w:rPr>
          <w:rFonts w:ascii="黑体" w:eastAsia="黑体" w:hAnsi="黑体" w:cs="Segoe UI"/>
          <w:b/>
          <w:bCs/>
          <w:color w:val="333333"/>
          <w:kern w:val="0"/>
          <w:sz w:val="28"/>
          <w:szCs w:val="28"/>
        </w:rPr>
        <w:t>2</w:t>
      </w:r>
      <w:r w:rsidR="008E1E35" w:rsidRPr="000E54E2">
        <w:rPr>
          <w:rFonts w:ascii="黑体" w:eastAsia="黑体" w:hAnsi="黑体" w:cs="Segoe UI" w:hint="eastAsia"/>
          <w:b/>
          <w:bCs/>
          <w:color w:val="333333"/>
          <w:kern w:val="0"/>
          <w:sz w:val="28"/>
          <w:szCs w:val="28"/>
        </w:rPr>
        <w:t>：评审办法（综合评分明细表）</w:t>
      </w:r>
    </w:p>
    <w:tbl>
      <w:tblPr>
        <w:tblW w:w="10065" w:type="dxa"/>
        <w:tblInd w:w="-743" w:type="dxa"/>
        <w:shd w:val="clear" w:color="auto" w:fill="FFFFFF"/>
        <w:tblCellMar>
          <w:left w:w="0" w:type="dxa"/>
          <w:right w:w="0" w:type="dxa"/>
        </w:tblCellMar>
        <w:tblLook w:val="04A0"/>
      </w:tblPr>
      <w:tblGrid>
        <w:gridCol w:w="709"/>
        <w:gridCol w:w="1135"/>
        <w:gridCol w:w="708"/>
        <w:gridCol w:w="4536"/>
        <w:gridCol w:w="2977"/>
      </w:tblGrid>
      <w:tr w:rsidR="00DA7B43" w:rsidRPr="008E1E35" w:rsidTr="008E1E35">
        <w:trPr>
          <w:trHeight w:val="973"/>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40" w:lineRule="atLeast"/>
              <w:jc w:val="center"/>
              <w:rPr>
                <w:rFonts w:ascii="微软雅黑" w:eastAsia="微软雅黑" w:hAnsi="微软雅黑" w:cs="Segoe UI"/>
                <w:b/>
                <w:color w:val="333333"/>
                <w:kern w:val="0"/>
                <w:szCs w:val="21"/>
              </w:rPr>
            </w:pPr>
            <w:r w:rsidRPr="008E1E35">
              <w:rPr>
                <w:rFonts w:ascii="微软雅黑" w:eastAsia="微软雅黑" w:hAnsi="微软雅黑" w:cs="Segoe UI" w:hint="eastAsia"/>
                <w:b/>
                <w:color w:val="333333"/>
                <w:kern w:val="0"/>
                <w:szCs w:val="21"/>
              </w:rPr>
              <w:t>序号</w:t>
            </w:r>
          </w:p>
        </w:tc>
        <w:tc>
          <w:tcPr>
            <w:tcW w:w="11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8E1E35">
            <w:pPr>
              <w:widowControl/>
              <w:spacing w:line="240" w:lineRule="atLeast"/>
              <w:jc w:val="center"/>
              <w:rPr>
                <w:rFonts w:ascii="微软雅黑" w:eastAsia="微软雅黑" w:hAnsi="微软雅黑" w:cs="Segoe UI"/>
                <w:b/>
                <w:color w:val="333333"/>
                <w:kern w:val="0"/>
                <w:szCs w:val="21"/>
              </w:rPr>
            </w:pPr>
            <w:r w:rsidRPr="008E1E35">
              <w:rPr>
                <w:rFonts w:ascii="微软雅黑" w:eastAsia="微软雅黑" w:hAnsi="微软雅黑" w:cs="Segoe UI" w:hint="eastAsia"/>
                <w:b/>
                <w:color w:val="333333"/>
                <w:kern w:val="0"/>
                <w:szCs w:val="21"/>
              </w:rPr>
              <w:t>评分因素</w:t>
            </w:r>
          </w:p>
        </w:tc>
        <w:tc>
          <w:tcPr>
            <w:tcW w:w="70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40" w:lineRule="atLeast"/>
              <w:jc w:val="center"/>
              <w:rPr>
                <w:rFonts w:ascii="微软雅黑" w:eastAsia="微软雅黑" w:hAnsi="微软雅黑" w:cs="Segoe UI"/>
                <w:b/>
                <w:color w:val="333333"/>
                <w:kern w:val="0"/>
                <w:szCs w:val="21"/>
              </w:rPr>
            </w:pPr>
            <w:r w:rsidRPr="008E1E35">
              <w:rPr>
                <w:rFonts w:ascii="微软雅黑" w:eastAsia="微软雅黑" w:hAnsi="微软雅黑" w:cs="Segoe UI" w:hint="eastAsia"/>
                <w:b/>
                <w:color w:val="333333"/>
                <w:kern w:val="0"/>
                <w:szCs w:val="21"/>
              </w:rPr>
              <w:t>分值</w:t>
            </w:r>
          </w:p>
        </w:tc>
        <w:tc>
          <w:tcPr>
            <w:tcW w:w="4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40" w:lineRule="atLeast"/>
              <w:jc w:val="center"/>
              <w:rPr>
                <w:rFonts w:ascii="微软雅黑" w:eastAsia="微软雅黑" w:hAnsi="微软雅黑" w:cs="Segoe UI"/>
                <w:b/>
                <w:color w:val="333333"/>
                <w:kern w:val="0"/>
                <w:szCs w:val="21"/>
              </w:rPr>
            </w:pPr>
            <w:r w:rsidRPr="008E1E35">
              <w:rPr>
                <w:rFonts w:ascii="微软雅黑" w:eastAsia="微软雅黑" w:hAnsi="微软雅黑" w:cs="Segoe UI" w:hint="eastAsia"/>
                <w:b/>
                <w:color w:val="333333"/>
                <w:kern w:val="0"/>
                <w:szCs w:val="21"/>
              </w:rPr>
              <w:t>评分标准</w:t>
            </w:r>
          </w:p>
        </w:tc>
        <w:tc>
          <w:tcPr>
            <w:tcW w:w="29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40" w:lineRule="atLeast"/>
              <w:jc w:val="center"/>
              <w:rPr>
                <w:rFonts w:ascii="微软雅黑" w:eastAsia="微软雅黑" w:hAnsi="微软雅黑" w:cs="Segoe UI"/>
                <w:b/>
                <w:color w:val="333333"/>
                <w:kern w:val="0"/>
                <w:szCs w:val="21"/>
              </w:rPr>
            </w:pPr>
            <w:r w:rsidRPr="008E1E35">
              <w:rPr>
                <w:rFonts w:ascii="微软雅黑" w:eastAsia="微软雅黑" w:hAnsi="微软雅黑" w:cs="Segoe UI" w:hint="eastAsia"/>
                <w:b/>
                <w:color w:val="333333"/>
                <w:kern w:val="0"/>
                <w:szCs w:val="21"/>
              </w:rPr>
              <w:t>说明</w:t>
            </w:r>
          </w:p>
        </w:tc>
      </w:tr>
      <w:tr w:rsidR="00DA7B43" w:rsidRPr="008E1E35" w:rsidTr="00162197">
        <w:trPr>
          <w:trHeight w:val="1685"/>
        </w:trPr>
        <w:tc>
          <w:tcPr>
            <w:tcW w:w="70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1</w:t>
            </w:r>
          </w:p>
        </w:tc>
        <w:tc>
          <w:tcPr>
            <w:tcW w:w="113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投标报价50%</w:t>
            </w:r>
          </w:p>
        </w:tc>
        <w:tc>
          <w:tcPr>
            <w:tcW w:w="70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50</w:t>
            </w:r>
          </w:p>
        </w:tc>
        <w:tc>
          <w:tcPr>
            <w:tcW w:w="453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76295F" w:rsidRPr="008E1E35" w:rsidRDefault="00DA7B43" w:rsidP="00DA7B43">
            <w:pPr>
              <w:widowControl/>
              <w:wordWrap w:val="0"/>
              <w:spacing w:line="270" w:lineRule="atLeast"/>
              <w:jc w:val="left"/>
              <w:rPr>
                <w:rFonts w:ascii="微软雅黑" w:eastAsia="微软雅黑" w:hAnsi="微软雅黑" w:cs="Segoe UI"/>
                <w:color w:val="000000"/>
                <w:kern w:val="0"/>
                <w:szCs w:val="21"/>
              </w:rPr>
            </w:pPr>
            <w:r w:rsidRPr="008E1E35">
              <w:rPr>
                <w:rFonts w:ascii="微软雅黑" w:eastAsia="微软雅黑" w:hAnsi="微软雅黑" w:cs="Segoe UI" w:hint="eastAsia"/>
                <w:color w:val="000000"/>
                <w:kern w:val="0"/>
                <w:szCs w:val="21"/>
              </w:rPr>
              <w:t>满足招标文件要求且投标价格最低的投标报价为评标基准价，其价格分为满分。其他投标单位的价格</w:t>
            </w:r>
            <w:proofErr w:type="gramStart"/>
            <w:r w:rsidRPr="008E1E35">
              <w:rPr>
                <w:rFonts w:ascii="微软雅黑" w:eastAsia="微软雅黑" w:hAnsi="微软雅黑" w:cs="Segoe UI" w:hint="eastAsia"/>
                <w:color w:val="000000"/>
                <w:kern w:val="0"/>
                <w:szCs w:val="21"/>
              </w:rPr>
              <w:t>分统一</w:t>
            </w:r>
            <w:proofErr w:type="gramEnd"/>
            <w:r w:rsidRPr="008E1E35">
              <w:rPr>
                <w:rFonts w:ascii="微软雅黑" w:eastAsia="微软雅黑" w:hAnsi="微软雅黑" w:cs="Segoe UI" w:hint="eastAsia"/>
                <w:color w:val="000000"/>
                <w:kern w:val="0"/>
                <w:szCs w:val="21"/>
              </w:rPr>
              <w:t>按照下列公式计算：投标报价得分=(评标基准价／投标报价)×50</w:t>
            </w:r>
          </w:p>
        </w:tc>
        <w:tc>
          <w:tcPr>
            <w:tcW w:w="297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left"/>
              <w:rPr>
                <w:rFonts w:ascii="微软雅黑" w:eastAsia="微软雅黑" w:hAnsi="微软雅黑" w:cs="Segoe UI"/>
                <w:color w:val="333333"/>
                <w:kern w:val="0"/>
                <w:szCs w:val="21"/>
              </w:rPr>
            </w:pPr>
          </w:p>
        </w:tc>
      </w:tr>
      <w:tr w:rsidR="00DA7B43" w:rsidRPr="008E1E35" w:rsidTr="00162197">
        <w:trPr>
          <w:trHeight w:val="4388"/>
        </w:trPr>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lastRenderedPageBreak/>
              <w:t>2</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技术指标39%</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39</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left"/>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投标产品的技术参数完全符合招标文件要求没有负偏离得39分；非“</w:t>
            </w:r>
            <w:r w:rsidRPr="008E1E35">
              <w:rPr>
                <w:rFonts w:ascii="微软雅黑" w:eastAsia="微软雅黑" w:hAnsi="微软雅黑" w:cs="Segoe UI" w:hint="eastAsia"/>
                <w:color w:val="333333"/>
                <w:kern w:val="0"/>
                <w:szCs w:val="21"/>
              </w:rPr>
              <w:t>*</w:t>
            </w:r>
            <w:r w:rsidRPr="008E1E35">
              <w:rPr>
                <w:rFonts w:ascii="微软雅黑" w:eastAsia="微软雅黑" w:hAnsi="微软雅黑" w:cs="Segoe UI" w:hint="eastAsia"/>
                <w:color w:val="000000"/>
                <w:kern w:val="0"/>
                <w:szCs w:val="21"/>
              </w:rPr>
              <w:t>”条款技术参数不满足招标文件要求（负偏离），一项扣2分，“</w:t>
            </w:r>
            <w:r w:rsidRPr="008E1E35">
              <w:rPr>
                <w:rFonts w:ascii="微软雅黑" w:eastAsia="微软雅黑" w:hAnsi="微软雅黑" w:cs="Segoe UI" w:hint="eastAsia"/>
                <w:color w:val="333333"/>
                <w:kern w:val="0"/>
                <w:szCs w:val="21"/>
              </w:rPr>
              <w:t>*</w:t>
            </w:r>
            <w:r w:rsidRPr="008E1E35">
              <w:rPr>
                <w:rFonts w:ascii="微软雅黑" w:eastAsia="微软雅黑" w:hAnsi="微软雅黑" w:cs="Segoe UI" w:hint="eastAsia"/>
                <w:color w:val="000000"/>
                <w:kern w:val="0"/>
                <w:szCs w:val="21"/>
              </w:rPr>
              <w:t>”条款技术参数与招标文件要求有负偏离的，一项扣4分；扣完为止。</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left"/>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 </w:t>
            </w:r>
            <w:r w:rsidRPr="008E1E35">
              <w:rPr>
                <w:rFonts w:ascii="微软雅黑" w:eastAsia="微软雅黑" w:hAnsi="微软雅黑" w:cs="Segoe UI" w:hint="eastAsia"/>
                <w:color w:val="333333"/>
                <w:kern w:val="0"/>
                <w:szCs w:val="21"/>
              </w:rPr>
              <w:t>投标人须提供技术支撑材料：1.如国家相关主管部门出具的</w:t>
            </w:r>
            <w:proofErr w:type="gramStart"/>
            <w:r w:rsidRPr="008E1E35">
              <w:rPr>
                <w:rFonts w:ascii="微软雅黑" w:eastAsia="微软雅黑" w:hAnsi="微软雅黑" w:cs="Segoe UI" w:hint="eastAsia"/>
                <w:color w:val="333333"/>
                <w:kern w:val="0"/>
                <w:szCs w:val="21"/>
              </w:rPr>
              <w:t>的</w:t>
            </w:r>
            <w:proofErr w:type="gramEnd"/>
            <w:r w:rsidRPr="008E1E35">
              <w:rPr>
                <w:rFonts w:ascii="微软雅黑" w:eastAsia="微软雅黑" w:hAnsi="微软雅黑" w:cs="Segoe UI" w:hint="eastAsia"/>
                <w:color w:val="333333"/>
                <w:kern w:val="0"/>
                <w:szCs w:val="21"/>
              </w:rPr>
              <w:t>技术支持材料，如说明书、注册证、检测报告等；2.技术支持材料，须加盖投标产品制造厂家的公章（鲜章），或者加盖投标产品生产厂家驻中国境内合法直属机构（鲜章），或者投标产品生产厂商直接授权的代理商的公章（鲜章）；3.如果投标产品中的某条条款技术参数没有按照以上要求提供技术支持资料的，该条技术参数在评审中不予认定。</w:t>
            </w:r>
          </w:p>
        </w:tc>
      </w:tr>
      <w:tr w:rsidR="00DA7B43" w:rsidRPr="008E1E35" w:rsidTr="00162197">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3</w:t>
            </w:r>
          </w:p>
        </w:tc>
        <w:tc>
          <w:tcPr>
            <w:tcW w:w="113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业绩5%</w:t>
            </w:r>
          </w:p>
        </w:tc>
        <w:tc>
          <w:tcPr>
            <w:tcW w:w="70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5</w:t>
            </w:r>
          </w:p>
        </w:tc>
        <w:tc>
          <w:tcPr>
            <w:tcW w:w="453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6250B9">
            <w:pPr>
              <w:widowControl/>
              <w:wordWrap w:val="0"/>
              <w:spacing w:line="270" w:lineRule="atLeast"/>
              <w:jc w:val="left"/>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投标人需提供该产品201</w:t>
            </w:r>
            <w:r w:rsidR="006250B9" w:rsidRPr="008E1E35">
              <w:rPr>
                <w:rFonts w:ascii="微软雅黑" w:eastAsia="微软雅黑" w:hAnsi="微软雅黑" w:cs="Segoe UI" w:hint="eastAsia"/>
                <w:color w:val="000000"/>
                <w:kern w:val="0"/>
                <w:szCs w:val="21"/>
              </w:rPr>
              <w:t>7</w:t>
            </w:r>
            <w:r w:rsidRPr="008E1E35">
              <w:rPr>
                <w:rFonts w:ascii="微软雅黑" w:eastAsia="微软雅黑" w:hAnsi="微软雅黑" w:cs="Segoe UI" w:hint="eastAsia"/>
                <w:color w:val="000000"/>
                <w:kern w:val="0"/>
                <w:szCs w:val="21"/>
              </w:rPr>
              <w:t>年以来国内三</w:t>
            </w:r>
            <w:proofErr w:type="gramStart"/>
            <w:r w:rsidRPr="008E1E35">
              <w:rPr>
                <w:rFonts w:ascii="微软雅黑" w:eastAsia="微软雅黑" w:hAnsi="微软雅黑" w:cs="Segoe UI" w:hint="eastAsia"/>
                <w:color w:val="000000"/>
                <w:kern w:val="0"/>
                <w:szCs w:val="21"/>
              </w:rPr>
              <w:t>甲医疗</w:t>
            </w:r>
            <w:proofErr w:type="gramEnd"/>
            <w:r w:rsidRPr="008E1E35">
              <w:rPr>
                <w:rFonts w:ascii="微软雅黑" w:eastAsia="微软雅黑" w:hAnsi="微软雅黑" w:cs="Segoe UI" w:hint="eastAsia"/>
                <w:color w:val="000000"/>
                <w:kern w:val="0"/>
                <w:szCs w:val="21"/>
              </w:rPr>
              <w:t>机构客户名单，每提供1家得1分，最多5分。</w:t>
            </w:r>
          </w:p>
        </w:tc>
        <w:tc>
          <w:tcPr>
            <w:tcW w:w="297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left"/>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提供中标通知书或送货发票或合同复印件。</w:t>
            </w:r>
          </w:p>
        </w:tc>
      </w:tr>
      <w:tr w:rsidR="00DA7B43" w:rsidRPr="008E1E35" w:rsidTr="000E54E2">
        <w:trPr>
          <w:trHeight w:val="1599"/>
        </w:trPr>
        <w:tc>
          <w:tcPr>
            <w:tcW w:w="70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4</w:t>
            </w:r>
          </w:p>
        </w:tc>
        <w:tc>
          <w:tcPr>
            <w:tcW w:w="113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售后服务及培训5%</w:t>
            </w:r>
          </w:p>
        </w:tc>
        <w:tc>
          <w:tcPr>
            <w:tcW w:w="70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320" w:lineRule="atLeast"/>
              <w:ind w:left="-105" w:right="-107"/>
              <w:jc w:val="center"/>
              <w:rPr>
                <w:rFonts w:ascii="微软雅黑" w:eastAsia="微软雅黑" w:hAnsi="微软雅黑" w:cs="Segoe UI"/>
                <w:color w:val="333333"/>
                <w:kern w:val="0"/>
                <w:szCs w:val="21"/>
              </w:rPr>
            </w:pPr>
            <w:r w:rsidRPr="008E1E35">
              <w:rPr>
                <w:rFonts w:ascii="微软雅黑" w:eastAsia="微软雅黑" w:hAnsi="微软雅黑" w:cs="Segoe UI" w:hint="eastAsia"/>
                <w:color w:val="333333"/>
                <w:kern w:val="0"/>
                <w:szCs w:val="21"/>
              </w:rPr>
              <w:t>5</w:t>
            </w:r>
          </w:p>
        </w:tc>
        <w:tc>
          <w:tcPr>
            <w:tcW w:w="453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DA7B43" w:rsidRPr="008E1E35" w:rsidRDefault="00DA7B43" w:rsidP="000E54E2">
            <w:pPr>
              <w:widowControl/>
              <w:wordWrap w:val="0"/>
              <w:spacing w:line="270" w:lineRule="atLeast"/>
              <w:jc w:val="left"/>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根据投标人承诺的质量保证范围，售后服务体系、人员培训计划、响应时间、产品彩页简介等进行综合分析比较评分，</w:t>
            </w:r>
            <w:proofErr w:type="gramStart"/>
            <w:r w:rsidRPr="008E1E35">
              <w:rPr>
                <w:rFonts w:ascii="微软雅黑" w:eastAsia="微软雅黑" w:hAnsi="微软雅黑" w:cs="Segoe UI" w:hint="eastAsia"/>
                <w:color w:val="000000"/>
                <w:kern w:val="0"/>
                <w:szCs w:val="21"/>
              </w:rPr>
              <w:t>最好得</w:t>
            </w:r>
            <w:proofErr w:type="gramEnd"/>
            <w:r w:rsidR="000E54E2">
              <w:rPr>
                <w:rFonts w:ascii="微软雅黑" w:eastAsia="微软雅黑" w:hAnsi="微软雅黑" w:cs="Segoe UI" w:hint="eastAsia"/>
                <w:color w:val="000000"/>
                <w:kern w:val="0"/>
                <w:szCs w:val="21"/>
              </w:rPr>
              <w:t>5</w:t>
            </w:r>
            <w:r w:rsidRPr="008E1E35">
              <w:rPr>
                <w:rFonts w:ascii="微软雅黑" w:eastAsia="微软雅黑" w:hAnsi="微软雅黑" w:cs="Segoe UI" w:hint="eastAsia"/>
                <w:color w:val="000000"/>
                <w:kern w:val="0"/>
                <w:szCs w:val="21"/>
              </w:rPr>
              <w:t>分；一般得</w:t>
            </w:r>
            <w:r w:rsidR="000E54E2">
              <w:rPr>
                <w:rFonts w:ascii="微软雅黑" w:eastAsia="微软雅黑" w:hAnsi="微软雅黑" w:cs="Segoe UI" w:hint="eastAsia"/>
                <w:color w:val="000000"/>
                <w:kern w:val="0"/>
                <w:szCs w:val="21"/>
              </w:rPr>
              <w:t>3</w:t>
            </w:r>
            <w:r w:rsidRPr="008E1E35">
              <w:rPr>
                <w:rFonts w:ascii="微软雅黑" w:eastAsia="微软雅黑" w:hAnsi="微软雅黑" w:cs="Segoe UI" w:hint="eastAsia"/>
                <w:color w:val="000000"/>
                <w:kern w:val="0"/>
                <w:szCs w:val="21"/>
              </w:rPr>
              <w:t>分；差不得分。</w:t>
            </w:r>
          </w:p>
        </w:tc>
        <w:tc>
          <w:tcPr>
            <w:tcW w:w="297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left"/>
              <w:rPr>
                <w:rFonts w:ascii="微软雅黑" w:eastAsia="微软雅黑" w:hAnsi="微软雅黑" w:cs="Segoe UI"/>
                <w:color w:val="333333"/>
                <w:kern w:val="0"/>
                <w:szCs w:val="21"/>
              </w:rPr>
            </w:pPr>
            <w:r w:rsidRPr="008E1E35">
              <w:rPr>
                <w:rFonts w:ascii="微软雅黑" w:eastAsia="微软雅黑" w:hAnsi="微软雅黑" w:cs="Segoe UI"/>
                <w:color w:val="333333"/>
                <w:kern w:val="0"/>
                <w:szCs w:val="21"/>
              </w:rPr>
              <w:t> </w:t>
            </w:r>
          </w:p>
        </w:tc>
      </w:tr>
      <w:tr w:rsidR="00DA7B43" w:rsidRPr="008E1E35" w:rsidTr="000E54E2">
        <w:trPr>
          <w:trHeight w:val="1813"/>
        </w:trPr>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lastRenderedPageBreak/>
              <w:t>5</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投标文件的规范性1%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left"/>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投标文件制作规范，没有细微偏差情形的得1分；有一项细微偏差扣0.5分，直至该项分值扣完为止。</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left"/>
              <w:rPr>
                <w:rFonts w:ascii="微软雅黑" w:eastAsia="微软雅黑" w:hAnsi="微软雅黑" w:cs="Segoe UI"/>
                <w:color w:val="333333"/>
                <w:kern w:val="0"/>
                <w:szCs w:val="21"/>
              </w:rPr>
            </w:pPr>
            <w:r w:rsidRPr="008E1E35">
              <w:rPr>
                <w:rFonts w:ascii="微软雅黑" w:eastAsia="微软雅黑" w:hAnsi="微软雅黑" w:cs="Segoe UI" w:hint="eastAsia"/>
                <w:color w:val="000000"/>
                <w:kern w:val="0"/>
                <w:szCs w:val="21"/>
              </w:rPr>
              <w:t>根据投标人投标文件编制情况进行评分。</w:t>
            </w:r>
          </w:p>
        </w:tc>
      </w:tr>
    </w:tbl>
    <w:p w:rsidR="00DA7B43" w:rsidRPr="008E1E35" w:rsidRDefault="00DA7B43" w:rsidP="00DA7B43">
      <w:pPr>
        <w:widowControl/>
        <w:shd w:val="clear" w:color="auto" w:fill="FFFFFF"/>
        <w:wordWrap w:val="0"/>
        <w:spacing w:line="40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b/>
          <w:bCs/>
          <w:color w:val="333333"/>
          <w:kern w:val="0"/>
          <w:sz w:val="20"/>
          <w:szCs w:val="20"/>
        </w:rPr>
        <w:t> </w:t>
      </w:r>
    </w:p>
    <w:p w:rsidR="00DA7B43" w:rsidRPr="008E1E35" w:rsidRDefault="00DA7B43" w:rsidP="008E1E35">
      <w:pPr>
        <w:widowControl/>
        <w:shd w:val="clear" w:color="auto" w:fill="FFFFFF"/>
        <w:wordWrap w:val="0"/>
        <w:spacing w:line="400" w:lineRule="atLeast"/>
        <w:ind w:leftChars="-200" w:left="-420" w:rightChars="-200" w:right="-420"/>
        <w:jc w:val="left"/>
        <w:rPr>
          <w:rFonts w:ascii="微软雅黑" w:eastAsia="微软雅黑" w:hAnsi="微软雅黑" w:cs="Segoe UI"/>
          <w:color w:val="333333"/>
          <w:kern w:val="0"/>
          <w:sz w:val="18"/>
          <w:szCs w:val="18"/>
        </w:rPr>
      </w:pPr>
      <w:r w:rsidRPr="008E1E35">
        <w:rPr>
          <w:rFonts w:ascii="黑体" w:eastAsia="黑体" w:hAnsi="黑体" w:cs="Segoe UI" w:hint="eastAsia"/>
          <w:b/>
          <w:bCs/>
          <w:color w:val="333333"/>
          <w:kern w:val="0"/>
          <w:sz w:val="28"/>
          <w:szCs w:val="28"/>
        </w:rPr>
        <w:t>附件3：采购文件书装订顺序</w:t>
      </w:r>
    </w:p>
    <w:p w:rsidR="008E1E35" w:rsidRDefault="00DA7B43" w:rsidP="008E1E35">
      <w:pPr>
        <w:widowControl/>
        <w:shd w:val="clear" w:color="auto" w:fill="FFFFFF"/>
        <w:wordWrap w:val="0"/>
        <w:spacing w:line="400" w:lineRule="atLeast"/>
        <w:ind w:leftChars="-200" w:left="-420" w:rightChars="-200" w:right="-420"/>
        <w:jc w:val="left"/>
        <w:rPr>
          <w:rFonts w:ascii="黑体" w:eastAsia="黑体" w:hAnsi="黑体" w:cs="Segoe UI"/>
          <w:color w:val="333333"/>
          <w:kern w:val="0"/>
          <w:sz w:val="28"/>
          <w:szCs w:val="28"/>
        </w:rPr>
      </w:pPr>
      <w:r w:rsidRPr="008E1E35">
        <w:rPr>
          <w:rFonts w:ascii="微软雅黑" w:eastAsia="微软雅黑" w:hAnsi="微软雅黑" w:cs="Segoe UI" w:hint="eastAsia"/>
          <w:color w:val="333333"/>
          <w:spacing w:val="8"/>
          <w:kern w:val="0"/>
          <w:sz w:val="24"/>
          <w:szCs w:val="24"/>
        </w:rPr>
        <w:t>1、封面（公司、项目、联系人、联系方式）</w:t>
      </w:r>
      <w:r w:rsidR="008E1E35">
        <w:rPr>
          <w:rFonts w:ascii="微软雅黑" w:eastAsia="微软雅黑" w:hAnsi="微软雅黑" w:cs="Segoe UI" w:hint="eastAsia"/>
          <w:color w:val="333333"/>
          <w:spacing w:val="8"/>
          <w:kern w:val="0"/>
          <w:sz w:val="24"/>
          <w:szCs w:val="24"/>
        </w:rPr>
        <w:t>。</w:t>
      </w:r>
    </w:p>
    <w:p w:rsidR="008E1E35" w:rsidRDefault="00DA7B43" w:rsidP="008E1E35">
      <w:pPr>
        <w:widowControl/>
        <w:shd w:val="clear" w:color="auto" w:fill="FFFFFF"/>
        <w:wordWrap w:val="0"/>
        <w:spacing w:line="400" w:lineRule="atLeast"/>
        <w:ind w:leftChars="-200" w:left="-420" w:rightChars="-200" w:right="-420"/>
        <w:jc w:val="left"/>
        <w:rPr>
          <w:rFonts w:ascii="黑体" w:eastAsia="黑体" w:hAnsi="黑体" w:cs="Segoe UI"/>
          <w:color w:val="333333"/>
          <w:kern w:val="0"/>
          <w:sz w:val="28"/>
          <w:szCs w:val="28"/>
        </w:rPr>
      </w:pPr>
      <w:r w:rsidRPr="008E1E35">
        <w:rPr>
          <w:rFonts w:ascii="微软雅黑" w:eastAsia="微软雅黑" w:hAnsi="微软雅黑" w:cs="Segoe UI" w:hint="eastAsia"/>
          <w:color w:val="333333"/>
          <w:spacing w:val="8"/>
          <w:kern w:val="0"/>
          <w:sz w:val="24"/>
          <w:szCs w:val="24"/>
        </w:rPr>
        <w:t>2、目录</w:t>
      </w:r>
      <w:r w:rsidR="008E1E35">
        <w:rPr>
          <w:rFonts w:ascii="微软雅黑" w:eastAsia="微软雅黑" w:hAnsi="微软雅黑" w:cs="Segoe UI" w:hint="eastAsia"/>
          <w:color w:val="333333"/>
          <w:spacing w:val="8"/>
          <w:kern w:val="0"/>
          <w:sz w:val="24"/>
          <w:szCs w:val="24"/>
        </w:rPr>
        <w:t>。</w:t>
      </w:r>
    </w:p>
    <w:p w:rsidR="008E1E35" w:rsidRDefault="00DA7B43" w:rsidP="008E1E35">
      <w:pPr>
        <w:widowControl/>
        <w:shd w:val="clear" w:color="auto" w:fill="FFFFFF"/>
        <w:wordWrap w:val="0"/>
        <w:spacing w:line="400" w:lineRule="atLeast"/>
        <w:ind w:leftChars="-200" w:left="-420" w:rightChars="-200" w:right="-420"/>
        <w:jc w:val="left"/>
        <w:rPr>
          <w:rFonts w:ascii="黑体" w:eastAsia="黑体" w:hAnsi="黑体" w:cs="Segoe UI"/>
          <w:color w:val="333333"/>
          <w:kern w:val="0"/>
          <w:sz w:val="28"/>
          <w:szCs w:val="28"/>
        </w:rPr>
      </w:pPr>
      <w:r w:rsidRPr="008E1E35">
        <w:rPr>
          <w:rFonts w:ascii="微软雅黑" w:eastAsia="微软雅黑" w:hAnsi="微软雅黑" w:cs="Segoe UI" w:hint="eastAsia"/>
          <w:color w:val="333333"/>
          <w:spacing w:val="8"/>
          <w:kern w:val="0"/>
          <w:sz w:val="24"/>
          <w:szCs w:val="24"/>
        </w:rPr>
        <w:t>3、品目及报价表（格式见附件3）</w:t>
      </w:r>
      <w:r w:rsidR="008E1E35">
        <w:rPr>
          <w:rFonts w:ascii="微软雅黑" w:eastAsia="微软雅黑" w:hAnsi="微软雅黑" w:cs="Segoe UI" w:hint="eastAsia"/>
          <w:color w:val="333333"/>
          <w:spacing w:val="8"/>
          <w:kern w:val="0"/>
          <w:sz w:val="24"/>
          <w:szCs w:val="24"/>
        </w:rPr>
        <w:t>。</w:t>
      </w:r>
    </w:p>
    <w:p w:rsidR="008E1E35" w:rsidRDefault="00DA7B43" w:rsidP="008E1E35">
      <w:pPr>
        <w:widowControl/>
        <w:shd w:val="clear" w:color="auto" w:fill="FFFFFF"/>
        <w:wordWrap w:val="0"/>
        <w:spacing w:line="400" w:lineRule="atLeast"/>
        <w:ind w:leftChars="-200" w:left="-420" w:rightChars="-200" w:right="-420"/>
        <w:jc w:val="left"/>
        <w:rPr>
          <w:rFonts w:ascii="黑体" w:eastAsia="黑体" w:hAnsi="黑体" w:cs="Segoe UI"/>
          <w:color w:val="333333"/>
          <w:kern w:val="0"/>
          <w:sz w:val="28"/>
          <w:szCs w:val="28"/>
        </w:rPr>
      </w:pPr>
      <w:r w:rsidRPr="008E1E35">
        <w:rPr>
          <w:rFonts w:ascii="微软雅黑" w:eastAsia="微软雅黑" w:hAnsi="微软雅黑" w:cs="Segoe UI" w:hint="eastAsia"/>
          <w:color w:val="333333"/>
          <w:spacing w:val="8"/>
          <w:kern w:val="0"/>
          <w:sz w:val="24"/>
          <w:szCs w:val="24"/>
        </w:rPr>
        <w:t>4、规格型号、配置及偏离表（格式见附件3）</w:t>
      </w:r>
      <w:r w:rsidR="008E1E35">
        <w:rPr>
          <w:rFonts w:ascii="微软雅黑" w:eastAsia="微软雅黑" w:hAnsi="微软雅黑" w:cs="Segoe UI" w:hint="eastAsia"/>
          <w:color w:val="333333"/>
          <w:spacing w:val="8"/>
          <w:kern w:val="0"/>
          <w:sz w:val="24"/>
          <w:szCs w:val="24"/>
        </w:rPr>
        <w:t>。</w:t>
      </w:r>
    </w:p>
    <w:p w:rsidR="008E1E35" w:rsidRDefault="00DA7B43" w:rsidP="008E1E35">
      <w:pPr>
        <w:widowControl/>
        <w:shd w:val="clear" w:color="auto" w:fill="FFFFFF"/>
        <w:wordWrap w:val="0"/>
        <w:spacing w:line="400" w:lineRule="atLeast"/>
        <w:ind w:leftChars="-200" w:left="-420" w:rightChars="-200" w:right="-420"/>
        <w:jc w:val="left"/>
        <w:rPr>
          <w:rFonts w:ascii="黑体" w:eastAsia="黑体" w:hAnsi="黑体" w:cs="Segoe UI"/>
          <w:color w:val="333333"/>
          <w:kern w:val="0"/>
          <w:sz w:val="28"/>
          <w:szCs w:val="28"/>
        </w:rPr>
      </w:pPr>
      <w:r w:rsidRPr="008E1E35">
        <w:rPr>
          <w:rFonts w:ascii="微软雅黑" w:eastAsia="微软雅黑" w:hAnsi="微软雅黑" w:cs="Segoe UI" w:hint="eastAsia"/>
          <w:color w:val="333333"/>
          <w:spacing w:val="8"/>
          <w:kern w:val="0"/>
          <w:sz w:val="24"/>
          <w:szCs w:val="24"/>
        </w:rPr>
        <w:t>5、企业营业执照（复印件）</w:t>
      </w:r>
      <w:r w:rsidR="008E1E35">
        <w:rPr>
          <w:rFonts w:ascii="微软雅黑" w:eastAsia="微软雅黑" w:hAnsi="微软雅黑" w:cs="Segoe UI" w:hint="eastAsia"/>
          <w:color w:val="333333"/>
          <w:spacing w:val="8"/>
          <w:kern w:val="0"/>
          <w:sz w:val="24"/>
          <w:szCs w:val="24"/>
        </w:rPr>
        <w:t>。</w:t>
      </w:r>
    </w:p>
    <w:p w:rsidR="008E1E35" w:rsidRDefault="00DA7B43" w:rsidP="008E1E35">
      <w:pPr>
        <w:widowControl/>
        <w:shd w:val="clear" w:color="auto" w:fill="FFFFFF"/>
        <w:wordWrap w:val="0"/>
        <w:spacing w:line="400" w:lineRule="atLeast"/>
        <w:ind w:leftChars="-200" w:left="-420" w:rightChars="-200" w:right="-420"/>
        <w:jc w:val="left"/>
        <w:rPr>
          <w:rFonts w:ascii="黑体" w:eastAsia="黑体" w:hAnsi="黑体" w:cs="Segoe UI"/>
          <w:color w:val="333333"/>
          <w:kern w:val="0"/>
          <w:sz w:val="28"/>
          <w:szCs w:val="28"/>
        </w:rPr>
      </w:pPr>
      <w:r w:rsidRPr="008E1E35">
        <w:rPr>
          <w:rFonts w:ascii="微软雅黑" w:eastAsia="微软雅黑" w:hAnsi="微软雅黑" w:cs="Segoe UI" w:hint="eastAsia"/>
          <w:color w:val="333333"/>
          <w:spacing w:val="8"/>
          <w:kern w:val="0"/>
          <w:sz w:val="24"/>
          <w:szCs w:val="24"/>
        </w:rPr>
        <w:t>6、</w:t>
      </w:r>
      <w:r w:rsidRPr="008E1E35">
        <w:rPr>
          <w:rFonts w:ascii="微软雅黑" w:eastAsia="微软雅黑" w:hAnsi="微软雅黑" w:cs="Segoe UI" w:hint="eastAsia"/>
          <w:color w:val="333333"/>
          <w:kern w:val="0"/>
          <w:sz w:val="24"/>
          <w:szCs w:val="24"/>
        </w:rPr>
        <w:t>组织机构代码证、税务登记证（复印件）</w:t>
      </w:r>
      <w:r w:rsidR="008E1E35">
        <w:rPr>
          <w:rFonts w:ascii="微软雅黑" w:eastAsia="微软雅黑" w:hAnsi="微软雅黑" w:cs="Segoe UI" w:hint="eastAsia"/>
          <w:color w:val="333333"/>
          <w:kern w:val="0"/>
          <w:sz w:val="24"/>
          <w:szCs w:val="24"/>
        </w:rPr>
        <w:t>。</w:t>
      </w:r>
    </w:p>
    <w:p w:rsidR="008E1E35" w:rsidRDefault="00DA7B43" w:rsidP="008E1E35">
      <w:pPr>
        <w:widowControl/>
        <w:shd w:val="clear" w:color="auto" w:fill="FFFFFF"/>
        <w:wordWrap w:val="0"/>
        <w:spacing w:line="400" w:lineRule="atLeast"/>
        <w:ind w:leftChars="-200" w:left="-420" w:rightChars="-200" w:right="-420"/>
        <w:jc w:val="left"/>
        <w:rPr>
          <w:rFonts w:ascii="黑体" w:eastAsia="黑体" w:hAnsi="黑体" w:cs="Segoe UI"/>
          <w:color w:val="333333"/>
          <w:kern w:val="0"/>
          <w:sz w:val="28"/>
          <w:szCs w:val="28"/>
        </w:rPr>
      </w:pPr>
      <w:r w:rsidRPr="008E1E35">
        <w:rPr>
          <w:rFonts w:ascii="微软雅黑" w:eastAsia="微软雅黑" w:hAnsi="微软雅黑" w:cs="Segoe UI" w:hint="eastAsia"/>
          <w:color w:val="333333"/>
          <w:kern w:val="0"/>
          <w:sz w:val="24"/>
          <w:szCs w:val="24"/>
        </w:rPr>
        <w:t>7、法定代表人授权书（原件，格式见附件3）暨经办人授权书，法定代表人、经办人身份证（复印件）</w:t>
      </w:r>
      <w:r w:rsidR="008E1E35">
        <w:rPr>
          <w:rFonts w:ascii="微软雅黑" w:eastAsia="微软雅黑" w:hAnsi="微软雅黑" w:cs="Segoe UI" w:hint="eastAsia"/>
          <w:color w:val="333333"/>
          <w:kern w:val="0"/>
          <w:sz w:val="24"/>
          <w:szCs w:val="24"/>
        </w:rPr>
        <w:t>。</w:t>
      </w:r>
    </w:p>
    <w:p w:rsidR="00DA7B43" w:rsidRPr="008E1E35" w:rsidRDefault="00DA7B43" w:rsidP="008E1E35">
      <w:pPr>
        <w:widowControl/>
        <w:shd w:val="clear" w:color="auto" w:fill="FFFFFF"/>
        <w:wordWrap w:val="0"/>
        <w:spacing w:line="400" w:lineRule="atLeast"/>
        <w:ind w:leftChars="-200" w:left="-420" w:rightChars="-200" w:right="-420"/>
        <w:jc w:val="left"/>
        <w:rPr>
          <w:rFonts w:ascii="黑体" w:eastAsia="黑体" w:hAnsi="黑体" w:cs="Segoe UI"/>
          <w:color w:val="333333"/>
          <w:kern w:val="0"/>
          <w:sz w:val="28"/>
          <w:szCs w:val="28"/>
        </w:rPr>
      </w:pPr>
      <w:r w:rsidRPr="008E1E35">
        <w:rPr>
          <w:rFonts w:ascii="微软雅黑" w:eastAsia="微软雅黑" w:hAnsi="微软雅黑" w:cs="Segoe UI" w:hint="eastAsia"/>
          <w:color w:val="333333"/>
          <w:kern w:val="0"/>
          <w:sz w:val="24"/>
          <w:szCs w:val="24"/>
        </w:rPr>
        <w:t>8、生产厂家授权书（投标人不是生产厂家的）</w:t>
      </w:r>
      <w:r w:rsidR="008E1E35">
        <w:rPr>
          <w:rFonts w:ascii="微软雅黑" w:eastAsia="微软雅黑" w:hAnsi="微软雅黑" w:cs="Segoe UI" w:hint="eastAsia"/>
          <w:color w:val="333333"/>
          <w:kern w:val="0"/>
          <w:sz w:val="24"/>
          <w:szCs w:val="24"/>
        </w:rPr>
        <w:t>。</w:t>
      </w:r>
    </w:p>
    <w:p w:rsid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9、如是医疗器械，须提供“中华人民共和国医疗器械生产企业许可证”和“中华人民共和国医疗器械经营企业许可证”（复印件）</w:t>
      </w:r>
      <w:r w:rsidR="008E1E35">
        <w:rPr>
          <w:rFonts w:ascii="微软雅黑" w:eastAsia="微软雅黑" w:hAnsi="微软雅黑" w:cs="Segoe UI" w:hint="eastAsia"/>
          <w:color w:val="333333"/>
          <w:kern w:val="0"/>
          <w:sz w:val="24"/>
          <w:szCs w:val="24"/>
        </w:rPr>
        <w:t>。</w:t>
      </w:r>
    </w:p>
    <w:p w:rsidR="00DA7B43" w:rsidRP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10、如是医疗器械，须提供“医疗器械产品注册证和注册登记表”（复印件）</w:t>
      </w:r>
      <w:r w:rsidR="008E1E35">
        <w:rPr>
          <w:rFonts w:ascii="微软雅黑" w:eastAsia="微软雅黑" w:hAnsi="微软雅黑" w:cs="Segoe UI" w:hint="eastAsia"/>
          <w:color w:val="333333"/>
          <w:kern w:val="0"/>
          <w:sz w:val="24"/>
          <w:szCs w:val="24"/>
        </w:rPr>
        <w:t>。</w:t>
      </w:r>
    </w:p>
    <w:p w:rsidR="00DA7B43" w:rsidRP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11、如有产品质量和企业管理体系认证（考核），请提供的有效证明文件的复印或扫描件，质量管理体系认证包括FDA、CE、ISO等认证（提供中文翻译复印件）</w:t>
      </w:r>
      <w:r w:rsidR="008E1E35">
        <w:rPr>
          <w:rFonts w:ascii="微软雅黑" w:eastAsia="微软雅黑" w:hAnsi="微软雅黑" w:cs="Segoe UI" w:hint="eastAsia"/>
          <w:color w:val="333333"/>
          <w:kern w:val="0"/>
          <w:sz w:val="24"/>
          <w:szCs w:val="24"/>
        </w:rPr>
        <w:t>。</w:t>
      </w:r>
    </w:p>
    <w:p w:rsidR="00DA7B43" w:rsidRP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12、质量检测中心或法定机构出具的产品检测报告，性能自测报告，出厂检验报告的复印或扫描件</w:t>
      </w:r>
      <w:r w:rsidR="008E1E35">
        <w:rPr>
          <w:rFonts w:ascii="微软雅黑" w:eastAsia="微软雅黑" w:hAnsi="微软雅黑" w:cs="Segoe UI" w:hint="eastAsia"/>
          <w:color w:val="333333"/>
          <w:kern w:val="0"/>
          <w:sz w:val="24"/>
          <w:szCs w:val="24"/>
        </w:rPr>
        <w:t>。</w:t>
      </w:r>
    </w:p>
    <w:p w:rsid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lastRenderedPageBreak/>
        <w:t>13、如有其他证书：产品在技术、节能、安全、环保和自主创新方面获得的认证证书或制造厂家和产品所获国家级荣誉称号等复印或扫描件</w:t>
      </w:r>
      <w:r w:rsidR="008E1E35">
        <w:rPr>
          <w:rFonts w:ascii="微软雅黑" w:eastAsia="微软雅黑" w:hAnsi="微软雅黑" w:cs="Segoe UI" w:hint="eastAsia"/>
          <w:color w:val="333333"/>
          <w:kern w:val="0"/>
          <w:sz w:val="24"/>
          <w:szCs w:val="24"/>
        </w:rPr>
        <w:t>。</w:t>
      </w:r>
    </w:p>
    <w:p w:rsid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14、产品执行标准（提供产品注册标准：YZB等资料供评审）</w:t>
      </w:r>
      <w:r w:rsidR="008E1E35">
        <w:rPr>
          <w:rFonts w:ascii="微软雅黑" w:eastAsia="微软雅黑" w:hAnsi="微软雅黑" w:cs="Segoe UI" w:hint="eastAsia"/>
          <w:color w:val="333333"/>
          <w:kern w:val="0"/>
          <w:sz w:val="24"/>
          <w:szCs w:val="24"/>
        </w:rPr>
        <w:t>。</w:t>
      </w:r>
    </w:p>
    <w:p w:rsidR="00DA7B43" w:rsidRP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15、产品质量及货源保证书</w:t>
      </w:r>
      <w:r w:rsidR="008E1E35">
        <w:rPr>
          <w:rFonts w:ascii="微软雅黑" w:eastAsia="微软雅黑" w:hAnsi="微软雅黑" w:cs="Segoe UI" w:hint="eastAsia"/>
          <w:color w:val="333333"/>
          <w:kern w:val="0"/>
          <w:sz w:val="24"/>
          <w:szCs w:val="24"/>
        </w:rPr>
        <w:t>。</w:t>
      </w:r>
    </w:p>
    <w:p w:rsid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spacing w:val="8"/>
          <w:kern w:val="0"/>
          <w:sz w:val="24"/>
          <w:szCs w:val="24"/>
        </w:rPr>
        <w:t>16、售后</w:t>
      </w:r>
      <w:r w:rsidRPr="008E1E35">
        <w:rPr>
          <w:rFonts w:ascii="微软雅黑" w:eastAsia="微软雅黑" w:hAnsi="微软雅黑" w:cs="Segoe UI" w:hint="eastAsia"/>
          <w:color w:val="333333"/>
          <w:kern w:val="0"/>
          <w:sz w:val="24"/>
          <w:szCs w:val="24"/>
        </w:rPr>
        <w:t>服务承诺书，包括质量保证范围，售后服务体系、人员培训计划等，并提供相关人员证明材料，要求见评分办法“售后服务”说明</w:t>
      </w:r>
      <w:r w:rsidR="008E1E35">
        <w:rPr>
          <w:rFonts w:ascii="微软雅黑" w:eastAsia="微软雅黑" w:hAnsi="微软雅黑" w:cs="Segoe UI" w:hint="eastAsia"/>
          <w:color w:val="333333"/>
          <w:kern w:val="0"/>
          <w:sz w:val="24"/>
          <w:szCs w:val="24"/>
        </w:rPr>
        <w:t>。</w:t>
      </w:r>
    </w:p>
    <w:p w:rsid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spacing w:val="8"/>
          <w:kern w:val="0"/>
          <w:sz w:val="24"/>
          <w:szCs w:val="24"/>
        </w:rPr>
        <w:t>17、如有，提供进口原材料证明书或产品报关资料等</w:t>
      </w:r>
      <w:r w:rsidR="008E1E35">
        <w:rPr>
          <w:rFonts w:ascii="微软雅黑" w:eastAsia="微软雅黑" w:hAnsi="微软雅黑" w:cs="Segoe UI" w:hint="eastAsia"/>
          <w:color w:val="333333"/>
          <w:spacing w:val="8"/>
          <w:kern w:val="0"/>
          <w:sz w:val="24"/>
          <w:szCs w:val="24"/>
        </w:rPr>
        <w:t>。</w:t>
      </w:r>
    </w:p>
    <w:p w:rsidR="00DA7B43" w:rsidRP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spacing w:val="8"/>
          <w:kern w:val="0"/>
          <w:sz w:val="24"/>
          <w:szCs w:val="24"/>
        </w:rPr>
        <w:t>18、产品说明书或</w:t>
      </w:r>
      <w:r w:rsidRPr="008E1E35">
        <w:rPr>
          <w:rFonts w:ascii="微软雅黑" w:eastAsia="微软雅黑" w:hAnsi="微软雅黑" w:cs="Segoe UI" w:hint="eastAsia"/>
          <w:color w:val="333333"/>
          <w:kern w:val="0"/>
          <w:sz w:val="24"/>
          <w:szCs w:val="24"/>
        </w:rPr>
        <w:t>与投标医疗耗材型号一致的产品彩页资料和其他有关介绍资料。</w:t>
      </w:r>
    </w:p>
    <w:p w:rsidR="00DA7B43" w:rsidRP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19、业绩证明文件（用户名单及联系人与联系方式，格式见附件3），并提供相应证明文件，要求见评分办法“业绩”说明。</w:t>
      </w:r>
    </w:p>
    <w:p w:rsidR="00DA7B43" w:rsidRP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spacing w:val="8"/>
          <w:kern w:val="0"/>
          <w:sz w:val="24"/>
          <w:szCs w:val="24"/>
        </w:rPr>
        <w:t>20、能满足采购人需求的配送</w:t>
      </w:r>
      <w:proofErr w:type="gramStart"/>
      <w:r w:rsidRPr="008E1E35">
        <w:rPr>
          <w:rFonts w:ascii="微软雅黑" w:eastAsia="微软雅黑" w:hAnsi="微软雅黑" w:cs="Segoe UI" w:hint="eastAsia"/>
          <w:color w:val="333333"/>
          <w:spacing w:val="8"/>
          <w:kern w:val="0"/>
          <w:sz w:val="24"/>
          <w:szCs w:val="24"/>
        </w:rPr>
        <w:t>及维保的</w:t>
      </w:r>
      <w:proofErr w:type="gramEnd"/>
      <w:r w:rsidRPr="008E1E35">
        <w:rPr>
          <w:rFonts w:ascii="微软雅黑" w:eastAsia="微软雅黑" w:hAnsi="微软雅黑" w:cs="Segoe UI" w:hint="eastAsia"/>
          <w:color w:val="333333"/>
          <w:spacing w:val="8"/>
          <w:kern w:val="0"/>
          <w:sz w:val="24"/>
          <w:szCs w:val="24"/>
        </w:rPr>
        <w:t>证明文件。</w:t>
      </w:r>
      <w:r w:rsidRPr="008E1E35">
        <w:rPr>
          <w:rFonts w:ascii="微软雅黑" w:eastAsia="微软雅黑" w:hAnsi="微软雅黑" w:cs="Segoe UI" w:hint="eastAsia"/>
          <w:color w:val="333333"/>
          <w:kern w:val="0"/>
          <w:sz w:val="24"/>
          <w:szCs w:val="24"/>
        </w:rPr>
        <w:t>如有物流公司配送，请提供配送证明材料：</w:t>
      </w:r>
      <w:proofErr w:type="gramStart"/>
      <w:r w:rsidRPr="008E1E35">
        <w:rPr>
          <w:rFonts w:ascii="微软雅黑" w:eastAsia="微软雅黑" w:hAnsi="微软雅黑" w:cs="Segoe UI" w:hint="eastAsia"/>
          <w:color w:val="333333"/>
          <w:kern w:val="0"/>
          <w:sz w:val="24"/>
          <w:szCs w:val="24"/>
        </w:rPr>
        <w:t>配送商</w:t>
      </w:r>
      <w:proofErr w:type="gramEnd"/>
      <w:r w:rsidRPr="008E1E35">
        <w:rPr>
          <w:rFonts w:ascii="微软雅黑" w:eastAsia="微软雅黑" w:hAnsi="微软雅黑" w:cs="Segoe UI" w:hint="eastAsia"/>
          <w:color w:val="333333"/>
          <w:kern w:val="0"/>
          <w:sz w:val="24"/>
          <w:szCs w:val="24"/>
        </w:rPr>
        <w:t>基本情况、</w:t>
      </w:r>
      <w:proofErr w:type="gramStart"/>
      <w:r w:rsidRPr="008E1E35">
        <w:rPr>
          <w:rFonts w:ascii="微软雅黑" w:eastAsia="微软雅黑" w:hAnsi="微软雅黑" w:cs="Segoe UI" w:hint="eastAsia"/>
          <w:color w:val="333333"/>
          <w:kern w:val="0"/>
          <w:sz w:val="24"/>
          <w:szCs w:val="24"/>
        </w:rPr>
        <w:t>配送商</w:t>
      </w:r>
      <w:proofErr w:type="gramEnd"/>
      <w:r w:rsidRPr="008E1E35">
        <w:rPr>
          <w:rFonts w:ascii="微软雅黑" w:eastAsia="微软雅黑" w:hAnsi="微软雅黑" w:cs="Segoe UI" w:hint="eastAsia"/>
          <w:color w:val="333333"/>
          <w:kern w:val="0"/>
          <w:sz w:val="24"/>
          <w:szCs w:val="24"/>
        </w:rPr>
        <w:t>营业执照复印件、</w:t>
      </w:r>
      <w:proofErr w:type="gramStart"/>
      <w:r w:rsidRPr="008E1E35">
        <w:rPr>
          <w:rFonts w:ascii="微软雅黑" w:eastAsia="微软雅黑" w:hAnsi="微软雅黑" w:cs="Segoe UI" w:hint="eastAsia"/>
          <w:color w:val="333333"/>
          <w:kern w:val="0"/>
          <w:sz w:val="24"/>
          <w:szCs w:val="24"/>
        </w:rPr>
        <w:t>配送商</w:t>
      </w:r>
      <w:proofErr w:type="gramEnd"/>
      <w:r w:rsidRPr="008E1E35">
        <w:rPr>
          <w:rFonts w:ascii="微软雅黑" w:eastAsia="微软雅黑" w:hAnsi="微软雅黑" w:cs="Segoe UI" w:hint="eastAsia"/>
          <w:color w:val="333333"/>
          <w:kern w:val="0"/>
          <w:sz w:val="24"/>
          <w:szCs w:val="24"/>
        </w:rPr>
        <w:t>经营许可证复印件</w:t>
      </w:r>
      <w:r w:rsidR="008E1E35">
        <w:rPr>
          <w:rFonts w:ascii="微软雅黑" w:eastAsia="微软雅黑" w:hAnsi="微软雅黑" w:cs="Segoe UI" w:hint="eastAsia"/>
          <w:color w:val="333333"/>
          <w:kern w:val="0"/>
          <w:sz w:val="24"/>
          <w:szCs w:val="24"/>
        </w:rPr>
        <w:t>。</w:t>
      </w:r>
    </w:p>
    <w:p w:rsid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21、如有，国家规定的其它相关资质证明文件或其它涉及特许经营许可的须提供相关证书。如：卫生许可证、药品经营许可证、生产批件或新药证书等</w:t>
      </w:r>
      <w:r w:rsidR="008E1E35">
        <w:rPr>
          <w:rFonts w:ascii="微软雅黑" w:eastAsia="微软雅黑" w:hAnsi="微软雅黑" w:cs="Segoe UI" w:hint="eastAsia"/>
          <w:color w:val="333333"/>
          <w:kern w:val="0"/>
          <w:sz w:val="24"/>
          <w:szCs w:val="24"/>
        </w:rPr>
        <w:t>。</w:t>
      </w:r>
    </w:p>
    <w:p w:rsidR="00DA7B43" w:rsidRP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22、</w:t>
      </w:r>
      <w:r w:rsidRPr="008E1E35">
        <w:rPr>
          <w:rFonts w:ascii="微软雅黑" w:eastAsia="微软雅黑" w:hAnsi="微软雅黑" w:cs="Segoe UI" w:hint="eastAsia"/>
          <w:color w:val="333333"/>
          <w:spacing w:val="8"/>
          <w:kern w:val="0"/>
          <w:sz w:val="24"/>
          <w:szCs w:val="24"/>
        </w:rPr>
        <w:t>封底</w:t>
      </w:r>
      <w:r w:rsidR="008E1E35">
        <w:rPr>
          <w:rFonts w:ascii="微软雅黑" w:eastAsia="微软雅黑" w:hAnsi="微软雅黑" w:cs="Segoe UI" w:hint="eastAsia"/>
          <w:color w:val="333333"/>
          <w:spacing w:val="8"/>
          <w:kern w:val="0"/>
          <w:sz w:val="24"/>
          <w:szCs w:val="24"/>
        </w:rPr>
        <w:t>。</w:t>
      </w:r>
    </w:p>
    <w:p w:rsid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b/>
          <w:bCs/>
          <w:color w:val="333333"/>
          <w:kern w:val="0"/>
          <w:sz w:val="24"/>
          <w:szCs w:val="24"/>
        </w:rPr>
        <w:t>注：请</w:t>
      </w:r>
      <w:proofErr w:type="gramStart"/>
      <w:r w:rsidRPr="008E1E35">
        <w:rPr>
          <w:rFonts w:ascii="微软雅黑" w:eastAsia="微软雅黑" w:hAnsi="微软雅黑" w:cs="Segoe UI" w:hint="eastAsia"/>
          <w:b/>
          <w:bCs/>
          <w:color w:val="333333"/>
          <w:kern w:val="0"/>
          <w:sz w:val="24"/>
          <w:szCs w:val="24"/>
        </w:rPr>
        <w:t>务必按</w:t>
      </w:r>
      <w:proofErr w:type="gramEnd"/>
      <w:r w:rsidRPr="008E1E35">
        <w:rPr>
          <w:rFonts w:ascii="微软雅黑" w:eastAsia="微软雅黑" w:hAnsi="微软雅黑" w:cs="Segoe UI" w:hint="eastAsia"/>
          <w:b/>
          <w:bCs/>
          <w:color w:val="333333"/>
          <w:kern w:val="0"/>
          <w:sz w:val="24"/>
          <w:szCs w:val="24"/>
        </w:rPr>
        <w:t>以上顺序装订资料，如有非中文资料，请同时提供中文翻译件。</w:t>
      </w:r>
    </w:p>
    <w:p w:rsidR="008E1E35" w:rsidRDefault="008E1E35" w:rsidP="008E1E35">
      <w:pPr>
        <w:widowControl/>
        <w:shd w:val="clear" w:color="auto" w:fill="FFFFFF"/>
        <w:wordWrap w:val="0"/>
        <w:ind w:leftChars="-200" w:left="-420" w:rightChars="-200" w:right="-420"/>
        <w:jc w:val="left"/>
        <w:rPr>
          <w:rFonts w:ascii="微软雅黑" w:eastAsia="微软雅黑" w:hAnsi="微软雅黑" w:cs="Segoe UI"/>
          <w:b/>
          <w:bCs/>
          <w:color w:val="333333"/>
          <w:kern w:val="0"/>
          <w:sz w:val="24"/>
          <w:szCs w:val="24"/>
        </w:rPr>
      </w:pPr>
    </w:p>
    <w:p w:rsidR="008E1E35"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28"/>
          <w:szCs w:val="28"/>
        </w:rPr>
      </w:pPr>
      <w:r w:rsidRPr="008E1E35">
        <w:rPr>
          <w:rFonts w:ascii="微软雅黑" w:eastAsia="微软雅黑" w:hAnsi="微软雅黑" w:cs="Segoe UI" w:hint="eastAsia"/>
          <w:b/>
          <w:bCs/>
          <w:color w:val="333333"/>
          <w:kern w:val="0"/>
          <w:sz w:val="28"/>
          <w:szCs w:val="28"/>
        </w:rPr>
        <w:t>附件4：主要表格格式</w:t>
      </w:r>
    </w:p>
    <w:p w:rsidR="00DA7B43" w:rsidRPr="003E665F" w:rsidRDefault="00DA7B43" w:rsidP="008E1E35">
      <w:pPr>
        <w:widowControl/>
        <w:shd w:val="clear" w:color="auto" w:fill="FFFFFF"/>
        <w:wordWrap w:val="0"/>
        <w:ind w:leftChars="-200" w:left="-420" w:rightChars="-200" w:right="-420"/>
        <w:jc w:val="left"/>
        <w:rPr>
          <w:rFonts w:ascii="微软雅黑" w:eastAsia="微软雅黑" w:hAnsi="微软雅黑" w:cs="Segoe UI"/>
          <w:color w:val="333333"/>
          <w:kern w:val="0"/>
          <w:sz w:val="28"/>
          <w:szCs w:val="28"/>
        </w:rPr>
      </w:pPr>
      <w:r w:rsidRPr="003E665F">
        <w:rPr>
          <w:rFonts w:ascii="微软雅黑" w:eastAsia="微软雅黑" w:hAnsi="微软雅黑" w:cs="Segoe UI" w:hint="eastAsia"/>
          <w:color w:val="333333"/>
          <w:kern w:val="0"/>
          <w:sz w:val="28"/>
          <w:szCs w:val="28"/>
        </w:rPr>
        <w:t> </w:t>
      </w:r>
      <w:r w:rsidRPr="003E665F">
        <w:rPr>
          <w:rFonts w:ascii="微软雅黑" w:eastAsia="微软雅黑" w:hAnsi="微软雅黑" w:cs="Segoe UI" w:hint="eastAsia"/>
          <w:bCs/>
          <w:color w:val="333333"/>
          <w:kern w:val="0"/>
          <w:sz w:val="28"/>
          <w:szCs w:val="28"/>
        </w:rPr>
        <w:t>附件4-1：</w:t>
      </w:r>
    </w:p>
    <w:p w:rsidR="00DA7B43" w:rsidRPr="003E665F" w:rsidRDefault="00DA7B43" w:rsidP="00DA7B43">
      <w:pPr>
        <w:widowControl/>
        <w:shd w:val="clear" w:color="auto" w:fill="FFFFFF"/>
        <w:wordWrap w:val="0"/>
        <w:spacing w:line="270" w:lineRule="atLeast"/>
        <w:jc w:val="center"/>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t>偏离表</w:t>
      </w:r>
    </w:p>
    <w:tbl>
      <w:tblPr>
        <w:tblW w:w="0" w:type="auto"/>
        <w:jc w:val="center"/>
        <w:tblCellMar>
          <w:left w:w="0" w:type="dxa"/>
          <w:right w:w="0" w:type="dxa"/>
        </w:tblCellMar>
        <w:tblLook w:val="04A0"/>
      </w:tblPr>
      <w:tblGrid>
        <w:gridCol w:w="1056"/>
        <w:gridCol w:w="2299"/>
        <w:gridCol w:w="2299"/>
        <w:gridCol w:w="2868"/>
      </w:tblGrid>
      <w:tr w:rsidR="00DA7B43" w:rsidRPr="008E1E35" w:rsidTr="00DA7B43">
        <w:trPr>
          <w:trHeight w:val="600"/>
          <w:jc w:val="center"/>
        </w:trPr>
        <w:tc>
          <w:tcPr>
            <w:tcW w:w="1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序号</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招标要求</w:t>
            </w:r>
          </w:p>
        </w:tc>
        <w:tc>
          <w:tcPr>
            <w:tcW w:w="27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投标响应</w:t>
            </w:r>
          </w:p>
        </w:tc>
        <w:tc>
          <w:tcPr>
            <w:tcW w:w="3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偏离及其影响</w:t>
            </w:r>
          </w:p>
        </w:tc>
      </w:tr>
      <w:tr w:rsidR="00DA7B43" w:rsidRPr="008E1E35" w:rsidTr="00DA7B43">
        <w:trPr>
          <w:trHeight w:val="465"/>
          <w:jc w:val="center"/>
        </w:trPr>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DA7B43" w:rsidRPr="008E1E35" w:rsidTr="00DA7B43">
        <w:trPr>
          <w:trHeight w:val="450"/>
          <w:jc w:val="center"/>
        </w:trPr>
        <w:tc>
          <w:tcPr>
            <w:tcW w:w="1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lastRenderedPageBreak/>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rsidR="00DA7B43" w:rsidRPr="008E1E35" w:rsidRDefault="00DA7B43" w:rsidP="00DA7B43">
            <w:pPr>
              <w:widowControl/>
              <w:wordWrap w:val="0"/>
              <w:spacing w:line="270"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bl>
    <w:p w:rsidR="008E1E35"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22"/>
        </w:rPr>
      </w:pPr>
      <w:r w:rsidRPr="008E1E35">
        <w:rPr>
          <w:rFonts w:ascii="微软雅黑" w:eastAsia="微软雅黑" w:hAnsi="微软雅黑" w:cs="Segoe UI" w:hint="eastAsia"/>
          <w:color w:val="333333"/>
          <w:kern w:val="0"/>
          <w:sz w:val="22"/>
        </w:rPr>
        <w:t>注：1</w:t>
      </w:r>
      <w:r w:rsidR="008E1E35">
        <w:rPr>
          <w:rFonts w:ascii="微软雅黑" w:eastAsia="微软雅黑" w:hAnsi="微软雅黑" w:cs="Segoe UI" w:hint="eastAsia"/>
          <w:color w:val="333333"/>
          <w:kern w:val="0"/>
          <w:sz w:val="22"/>
        </w:rPr>
        <w:t>、</w:t>
      </w:r>
      <w:r w:rsidRPr="008E1E35">
        <w:rPr>
          <w:rFonts w:ascii="微软雅黑" w:eastAsia="微软雅黑" w:hAnsi="微软雅黑" w:cs="Segoe UI" w:hint="eastAsia"/>
          <w:color w:val="333333"/>
          <w:kern w:val="0"/>
          <w:sz w:val="22"/>
        </w:rPr>
        <w:t>此表要求投标文件与招标文件要求一一对应、逐一列出；</w:t>
      </w:r>
    </w:p>
    <w:p w:rsidR="00DA7B43" w:rsidRPr="008E1E35" w:rsidRDefault="00DA7B43" w:rsidP="008E1E35">
      <w:pPr>
        <w:widowControl/>
        <w:shd w:val="clear" w:color="auto" w:fill="FFFFFF"/>
        <w:wordWrap w:val="0"/>
        <w:spacing w:line="270" w:lineRule="atLeast"/>
        <w:ind w:firstLineChars="200" w:firstLine="44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2"/>
        </w:rPr>
        <w:t>2</w:t>
      </w:r>
      <w:r w:rsidR="008E1E35">
        <w:rPr>
          <w:rFonts w:ascii="微软雅黑" w:eastAsia="微软雅黑" w:hAnsi="微软雅黑" w:cs="Segoe UI" w:hint="eastAsia"/>
          <w:color w:val="333333"/>
          <w:kern w:val="0"/>
          <w:sz w:val="22"/>
        </w:rPr>
        <w:t>、</w:t>
      </w:r>
      <w:r w:rsidRPr="008E1E35">
        <w:rPr>
          <w:rFonts w:ascii="微软雅黑" w:eastAsia="微软雅黑" w:hAnsi="微软雅黑" w:cs="Segoe UI" w:hint="eastAsia"/>
          <w:color w:val="333333"/>
          <w:kern w:val="0"/>
          <w:sz w:val="22"/>
        </w:rPr>
        <w:t>投标文件中与招标文件要求有负偏离的内容必须在此表中列出，否则视为无效投标。供应商必须据实填写，不得虚假响应，否则投标无效并按规定追究其相关责任。</w:t>
      </w:r>
    </w:p>
    <w:p w:rsidR="00DA7B43" w:rsidRPr="008E1E35"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2"/>
        </w:rPr>
        <w:t>法定代表人或授权代表签字：</w:t>
      </w:r>
    </w:p>
    <w:p w:rsidR="00DA7B43" w:rsidRPr="008E1E35"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2"/>
        </w:rPr>
        <w:t>日期:</w:t>
      </w:r>
    </w:p>
    <w:p w:rsidR="003E665F" w:rsidRDefault="003E665F" w:rsidP="00DA7B43">
      <w:pPr>
        <w:widowControl/>
        <w:shd w:val="clear" w:color="auto" w:fill="FFFFFF"/>
        <w:wordWrap w:val="0"/>
        <w:spacing w:line="270" w:lineRule="atLeast"/>
        <w:jc w:val="left"/>
        <w:rPr>
          <w:rFonts w:ascii="微软雅黑" w:eastAsia="微软雅黑" w:hAnsi="微软雅黑" w:cs="Segoe UI"/>
          <w:bCs/>
          <w:color w:val="333333"/>
          <w:kern w:val="0"/>
          <w:sz w:val="28"/>
          <w:szCs w:val="28"/>
        </w:rPr>
      </w:pPr>
    </w:p>
    <w:p w:rsidR="00DA7B43" w:rsidRPr="003E665F" w:rsidRDefault="00DA7B43" w:rsidP="00DA7B43">
      <w:pPr>
        <w:widowControl/>
        <w:shd w:val="clear" w:color="auto" w:fill="FFFFFF"/>
        <w:wordWrap w:val="0"/>
        <w:spacing w:line="270" w:lineRule="atLeast"/>
        <w:jc w:val="left"/>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t>附件4-2：</w:t>
      </w:r>
    </w:p>
    <w:p w:rsidR="00DA7B43" w:rsidRPr="003E665F" w:rsidRDefault="00DA7B43" w:rsidP="008E1E35">
      <w:pPr>
        <w:widowControl/>
        <w:shd w:val="clear" w:color="auto" w:fill="FFFFFF"/>
        <w:jc w:val="center"/>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t>用户情况表</w:t>
      </w:r>
    </w:p>
    <w:tbl>
      <w:tblPr>
        <w:tblW w:w="0" w:type="auto"/>
        <w:jc w:val="center"/>
        <w:tblCellMar>
          <w:left w:w="0" w:type="dxa"/>
          <w:right w:w="0" w:type="dxa"/>
        </w:tblCellMar>
        <w:tblLook w:val="04A0"/>
      </w:tblPr>
      <w:tblGrid>
        <w:gridCol w:w="1755"/>
        <w:gridCol w:w="1860"/>
        <w:gridCol w:w="1260"/>
        <w:gridCol w:w="2160"/>
        <w:gridCol w:w="1080"/>
      </w:tblGrid>
      <w:tr w:rsidR="00DA7B43" w:rsidRPr="008E1E35" w:rsidTr="00DA7B43">
        <w:trPr>
          <w:trHeight w:val="420"/>
          <w:jc w:val="center"/>
        </w:trPr>
        <w:tc>
          <w:tcPr>
            <w:tcW w:w="17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省外省级以上单位用户</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用户名称</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合同时间</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联系人及联系方式</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备注</w:t>
            </w:r>
          </w:p>
        </w:tc>
      </w:tr>
      <w:tr w:rsidR="00DA7B43" w:rsidRPr="008E1E35" w:rsidTr="00DA7B43">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7B43" w:rsidRPr="008E1E35" w:rsidRDefault="00DA7B43" w:rsidP="00DA7B43">
            <w:pPr>
              <w:widowControl/>
              <w:jc w:val="left"/>
              <w:rPr>
                <w:rFonts w:ascii="微软雅黑" w:eastAsia="微软雅黑" w:hAnsi="微软雅黑"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DA7B43" w:rsidRPr="008E1E35" w:rsidTr="00DA7B43">
        <w:trPr>
          <w:trHeight w:val="30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7B43" w:rsidRPr="008E1E35" w:rsidRDefault="00DA7B43" w:rsidP="00DA7B43">
            <w:pPr>
              <w:widowControl/>
              <w:jc w:val="left"/>
              <w:rPr>
                <w:rFonts w:ascii="微软雅黑" w:eastAsia="微软雅黑" w:hAnsi="微软雅黑"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DA7B43" w:rsidRPr="008E1E35" w:rsidTr="00DA7B43">
        <w:trPr>
          <w:trHeight w:val="105"/>
          <w:jc w:val="center"/>
        </w:trPr>
        <w:tc>
          <w:tcPr>
            <w:tcW w:w="17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省内省级单位用户</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DA7B43" w:rsidRPr="008E1E35" w:rsidTr="00DA7B43">
        <w:trPr>
          <w:trHeight w:val="105"/>
          <w:jc w:val="center"/>
        </w:trPr>
        <w:tc>
          <w:tcPr>
            <w:tcW w:w="0" w:type="auto"/>
            <w:vMerge/>
            <w:tcBorders>
              <w:top w:val="nil"/>
              <w:left w:val="single" w:sz="8" w:space="0" w:color="auto"/>
              <w:bottom w:val="single" w:sz="8" w:space="0" w:color="auto"/>
              <w:right w:val="single" w:sz="8" w:space="0" w:color="auto"/>
            </w:tcBorders>
            <w:vAlign w:val="center"/>
            <w:hideMark/>
          </w:tcPr>
          <w:p w:rsidR="00DA7B43" w:rsidRPr="008E1E35" w:rsidRDefault="00DA7B43" w:rsidP="00DA7B43">
            <w:pPr>
              <w:widowControl/>
              <w:jc w:val="left"/>
              <w:rPr>
                <w:rFonts w:ascii="微软雅黑" w:eastAsia="微软雅黑" w:hAnsi="微软雅黑"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DA7B43" w:rsidRPr="008E1E35" w:rsidTr="00DA7B43">
        <w:trPr>
          <w:trHeight w:val="105"/>
          <w:jc w:val="center"/>
        </w:trPr>
        <w:tc>
          <w:tcPr>
            <w:tcW w:w="0" w:type="auto"/>
            <w:vMerge/>
            <w:tcBorders>
              <w:top w:val="nil"/>
              <w:left w:val="single" w:sz="8" w:space="0" w:color="auto"/>
              <w:bottom w:val="single" w:sz="8" w:space="0" w:color="auto"/>
              <w:right w:val="single" w:sz="8" w:space="0" w:color="auto"/>
            </w:tcBorders>
            <w:vAlign w:val="center"/>
            <w:hideMark/>
          </w:tcPr>
          <w:p w:rsidR="00DA7B43" w:rsidRPr="008E1E35" w:rsidRDefault="00DA7B43" w:rsidP="00DA7B43">
            <w:pPr>
              <w:widowControl/>
              <w:jc w:val="left"/>
              <w:rPr>
                <w:rFonts w:ascii="微软雅黑" w:eastAsia="微软雅黑" w:hAnsi="微软雅黑"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spacing w:line="105" w:lineRule="atLeast"/>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DA7B43" w:rsidRPr="008E1E35" w:rsidTr="00DA7B43">
        <w:trPr>
          <w:trHeight w:val="375"/>
          <w:jc w:val="center"/>
        </w:trPr>
        <w:tc>
          <w:tcPr>
            <w:tcW w:w="17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省内其他用户</w:t>
            </w: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DA7B43" w:rsidRPr="008E1E35" w:rsidTr="00DA7B43">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DA7B43" w:rsidRPr="008E1E35" w:rsidRDefault="00DA7B43" w:rsidP="00DA7B43">
            <w:pPr>
              <w:widowControl/>
              <w:jc w:val="left"/>
              <w:rPr>
                <w:rFonts w:ascii="微软雅黑" w:eastAsia="微软雅黑" w:hAnsi="微软雅黑"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r w:rsidR="00DA7B43" w:rsidRPr="008E1E35" w:rsidTr="00DA7B43">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DA7B43" w:rsidRPr="008E1E35" w:rsidRDefault="00DA7B43" w:rsidP="00DA7B43">
            <w:pPr>
              <w:widowControl/>
              <w:jc w:val="left"/>
              <w:rPr>
                <w:rFonts w:ascii="微软雅黑" w:eastAsia="微软雅黑" w:hAnsi="微软雅黑" w:cs="宋体"/>
                <w:kern w:val="0"/>
                <w:sz w:val="18"/>
                <w:szCs w:val="18"/>
              </w:rPr>
            </w:pPr>
          </w:p>
        </w:tc>
        <w:tc>
          <w:tcPr>
            <w:tcW w:w="18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2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宋体"/>
                <w:kern w:val="0"/>
                <w:sz w:val="18"/>
                <w:szCs w:val="18"/>
              </w:rPr>
            </w:pPr>
            <w:r w:rsidRPr="008E1E35">
              <w:rPr>
                <w:rFonts w:ascii="微软雅黑" w:eastAsia="微软雅黑" w:hAnsi="微软雅黑" w:cs="宋体" w:hint="eastAsia"/>
                <w:kern w:val="0"/>
                <w:sz w:val="24"/>
                <w:szCs w:val="24"/>
              </w:rPr>
              <w:t> </w:t>
            </w:r>
          </w:p>
        </w:tc>
      </w:tr>
    </w:tbl>
    <w:p w:rsidR="008E1E35"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p w:rsidR="00DA7B43" w:rsidRPr="008E1E35"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法定代表人或授权代表签字：</w:t>
      </w:r>
    </w:p>
    <w:p w:rsidR="00DA7B43" w:rsidRPr="008E1E35" w:rsidRDefault="00DA7B43" w:rsidP="008E1E35">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日期</w:t>
      </w:r>
      <w:r w:rsidRPr="008E1E35">
        <w:rPr>
          <w:rFonts w:ascii="微软雅黑" w:eastAsia="微软雅黑" w:hAnsi="微软雅黑" w:cs="Segoe UI" w:hint="eastAsia"/>
          <w:b/>
          <w:bCs/>
          <w:color w:val="333333"/>
          <w:kern w:val="0"/>
          <w:sz w:val="24"/>
          <w:szCs w:val="24"/>
        </w:rPr>
        <w:t>:</w:t>
      </w:r>
    </w:p>
    <w:p w:rsidR="008E1E35" w:rsidRDefault="008E1E35" w:rsidP="00DA7B43">
      <w:pPr>
        <w:widowControl/>
        <w:shd w:val="clear" w:color="auto" w:fill="FFFFFF"/>
        <w:wordWrap w:val="0"/>
        <w:spacing w:line="270" w:lineRule="atLeast"/>
        <w:jc w:val="left"/>
        <w:rPr>
          <w:rFonts w:ascii="微软雅黑" w:eastAsia="微软雅黑" w:hAnsi="微软雅黑" w:cs="Segoe UI"/>
          <w:b/>
          <w:bCs/>
          <w:color w:val="333333"/>
          <w:kern w:val="0"/>
          <w:sz w:val="24"/>
          <w:szCs w:val="24"/>
        </w:rPr>
      </w:pPr>
      <w:bookmarkStart w:id="0" w:name="_Toc95295163"/>
      <w:bookmarkEnd w:id="0"/>
    </w:p>
    <w:p w:rsidR="00DA7B43" w:rsidRPr="003E665F" w:rsidRDefault="00DA7B43" w:rsidP="00DA7B43">
      <w:pPr>
        <w:widowControl/>
        <w:shd w:val="clear" w:color="auto" w:fill="FFFFFF"/>
        <w:wordWrap w:val="0"/>
        <w:spacing w:line="270" w:lineRule="atLeast"/>
        <w:jc w:val="left"/>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lastRenderedPageBreak/>
        <w:t>附件4-3：</w:t>
      </w:r>
    </w:p>
    <w:p w:rsidR="00DA7B43" w:rsidRPr="003E665F" w:rsidRDefault="00DA7B43" w:rsidP="00DA7B43">
      <w:pPr>
        <w:widowControl/>
        <w:shd w:val="clear" w:color="auto" w:fill="FFFFFF"/>
        <w:wordWrap w:val="0"/>
        <w:jc w:val="center"/>
        <w:rPr>
          <w:rFonts w:ascii="微软雅黑" w:eastAsia="微软雅黑" w:hAnsi="微软雅黑" w:cs="Segoe UI"/>
          <w:color w:val="333333"/>
          <w:kern w:val="0"/>
          <w:sz w:val="28"/>
          <w:szCs w:val="28"/>
        </w:rPr>
      </w:pPr>
      <w:r w:rsidRPr="003E665F">
        <w:rPr>
          <w:rFonts w:ascii="微软雅黑" w:eastAsia="微软雅黑" w:hAnsi="微软雅黑" w:cs="Segoe UI" w:hint="eastAsia"/>
          <w:color w:val="333333"/>
          <w:kern w:val="0"/>
          <w:sz w:val="28"/>
          <w:szCs w:val="28"/>
        </w:rPr>
        <w:t>品目及报价表</w:t>
      </w:r>
    </w:p>
    <w:tbl>
      <w:tblPr>
        <w:tblW w:w="0" w:type="auto"/>
        <w:shd w:val="clear" w:color="auto" w:fill="FFFFFF"/>
        <w:tblCellMar>
          <w:left w:w="0" w:type="dxa"/>
          <w:right w:w="0" w:type="dxa"/>
        </w:tblCellMar>
        <w:tblLook w:val="04A0"/>
      </w:tblPr>
      <w:tblGrid>
        <w:gridCol w:w="465"/>
        <w:gridCol w:w="1080"/>
        <w:gridCol w:w="930"/>
        <w:gridCol w:w="780"/>
        <w:gridCol w:w="1545"/>
        <w:gridCol w:w="465"/>
        <w:gridCol w:w="1245"/>
        <w:gridCol w:w="1245"/>
        <w:gridCol w:w="765"/>
      </w:tblGrid>
      <w:tr w:rsidR="00DA7B43" w:rsidRPr="008E1E35" w:rsidTr="00DA7B43">
        <w:trPr>
          <w:trHeight w:val="735"/>
        </w:trPr>
        <w:tc>
          <w:tcPr>
            <w:tcW w:w="4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序号</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产品名称</w:t>
            </w:r>
          </w:p>
        </w:tc>
        <w:tc>
          <w:tcPr>
            <w:tcW w:w="9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制造商名称</w:t>
            </w:r>
          </w:p>
        </w:tc>
        <w:tc>
          <w:tcPr>
            <w:tcW w:w="7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品牌</w:t>
            </w:r>
          </w:p>
        </w:tc>
        <w:tc>
          <w:tcPr>
            <w:tcW w:w="15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包装（小）规格、型号</w:t>
            </w:r>
          </w:p>
        </w:tc>
        <w:tc>
          <w:tcPr>
            <w:tcW w:w="4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单位</w:t>
            </w:r>
          </w:p>
        </w:tc>
        <w:tc>
          <w:tcPr>
            <w:tcW w:w="12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成交单价（元）</w:t>
            </w:r>
          </w:p>
        </w:tc>
        <w:tc>
          <w:tcPr>
            <w:tcW w:w="12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成交总价（元）</w:t>
            </w:r>
          </w:p>
        </w:tc>
        <w:tc>
          <w:tcPr>
            <w:tcW w:w="7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备注</w:t>
            </w:r>
          </w:p>
        </w:tc>
      </w:tr>
      <w:tr w:rsidR="00DA7B43" w:rsidRPr="008E1E35" w:rsidTr="00DA7B43">
        <w:trPr>
          <w:trHeight w:val="330"/>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4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r>
      <w:tr w:rsidR="00DA7B43" w:rsidRPr="008E1E35" w:rsidTr="00DA7B43">
        <w:trPr>
          <w:trHeight w:val="390"/>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4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r>
      <w:tr w:rsidR="00DA7B43" w:rsidRPr="008E1E35" w:rsidTr="00DA7B43">
        <w:trPr>
          <w:trHeight w:val="300"/>
        </w:trPr>
        <w:tc>
          <w:tcPr>
            <w:tcW w:w="4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9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5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4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12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c>
          <w:tcPr>
            <w:tcW w:w="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A7B43" w:rsidRPr="008E1E35" w:rsidRDefault="00DA7B43" w:rsidP="00DA7B43">
            <w:pPr>
              <w:widowControl/>
              <w:wordWrap w:val="0"/>
              <w:jc w:val="center"/>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p>
        </w:tc>
      </w:tr>
    </w:tbl>
    <w:p w:rsidR="008E1E35" w:rsidRDefault="00DA7B43" w:rsidP="00DA7B43">
      <w:pPr>
        <w:widowControl/>
        <w:shd w:val="clear" w:color="auto" w:fill="FFFFFF"/>
        <w:wordWrap w:val="0"/>
        <w:jc w:val="left"/>
        <w:rPr>
          <w:rFonts w:ascii="微软雅黑" w:eastAsia="微软雅黑" w:hAnsi="微软雅黑" w:cs="Segoe UI"/>
          <w:color w:val="333333"/>
          <w:kern w:val="0"/>
          <w:sz w:val="24"/>
          <w:szCs w:val="24"/>
        </w:rPr>
      </w:pPr>
      <w:r w:rsidRPr="008E1E35">
        <w:rPr>
          <w:rFonts w:ascii="微软雅黑" w:eastAsia="微软雅黑" w:hAnsi="微软雅黑" w:cs="Segoe UI" w:hint="eastAsia"/>
          <w:color w:val="333333"/>
          <w:kern w:val="0"/>
          <w:sz w:val="24"/>
          <w:szCs w:val="24"/>
        </w:rPr>
        <w:t>注：</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w:t>
      </w:r>
      <w:r w:rsidR="008E1E35">
        <w:rPr>
          <w:rFonts w:ascii="微软雅黑" w:eastAsia="微软雅黑" w:hAnsi="微软雅黑" w:cs="Segoe UI" w:hint="eastAsia"/>
          <w:color w:val="333333"/>
          <w:kern w:val="0"/>
          <w:sz w:val="24"/>
          <w:szCs w:val="24"/>
        </w:rPr>
        <w:t>、</w:t>
      </w:r>
      <w:r w:rsidRPr="008E1E35">
        <w:rPr>
          <w:rFonts w:ascii="微软雅黑" w:eastAsia="微软雅黑" w:hAnsi="微软雅黑" w:cs="Segoe UI" w:hint="eastAsia"/>
          <w:color w:val="333333"/>
          <w:kern w:val="0"/>
          <w:sz w:val="24"/>
          <w:szCs w:val="24"/>
        </w:rPr>
        <w:t>报价应是最终用户验收合格后的总价，包括设备运输、保险、代理、安装调试、培训、税费、系统集成费用和采购文件规定的其它费用。</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2</w:t>
      </w:r>
      <w:r w:rsidR="008E1E35">
        <w:rPr>
          <w:rFonts w:ascii="微软雅黑" w:eastAsia="微软雅黑" w:hAnsi="微软雅黑" w:cs="Segoe UI" w:hint="eastAsia"/>
          <w:color w:val="333333"/>
          <w:kern w:val="0"/>
          <w:sz w:val="24"/>
          <w:szCs w:val="24"/>
        </w:rPr>
        <w:t>、</w:t>
      </w:r>
      <w:r w:rsidRPr="008E1E35">
        <w:rPr>
          <w:rFonts w:ascii="微软雅黑" w:eastAsia="微软雅黑" w:hAnsi="微软雅黑" w:cs="Segoe UI" w:hint="eastAsia"/>
          <w:color w:val="333333"/>
          <w:kern w:val="0"/>
          <w:sz w:val="24"/>
          <w:szCs w:val="24"/>
        </w:rPr>
        <w:t>“序号”，按照各产品技术参数对应的序号填写。</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3</w:t>
      </w:r>
      <w:r w:rsidR="003E665F">
        <w:rPr>
          <w:rFonts w:ascii="微软雅黑" w:eastAsia="微软雅黑" w:hAnsi="微软雅黑" w:cs="Segoe UI" w:hint="eastAsia"/>
          <w:color w:val="333333"/>
          <w:kern w:val="0"/>
          <w:sz w:val="24"/>
          <w:szCs w:val="24"/>
        </w:rPr>
        <w:t>、</w:t>
      </w:r>
      <w:r w:rsidRPr="008E1E35">
        <w:rPr>
          <w:rFonts w:ascii="微软雅黑" w:eastAsia="微软雅黑" w:hAnsi="微软雅黑" w:cs="Segoe UI" w:hint="eastAsia"/>
          <w:color w:val="333333"/>
          <w:kern w:val="0"/>
          <w:sz w:val="24"/>
          <w:szCs w:val="24"/>
        </w:rPr>
        <w:t>“品目及报价表”为多页的，每页均需由法定代表人或授权代表签字并盖投标人印章。</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4</w:t>
      </w:r>
      <w:r w:rsidR="003E665F">
        <w:rPr>
          <w:rFonts w:ascii="微软雅黑" w:eastAsia="微软雅黑" w:hAnsi="微软雅黑" w:cs="Segoe UI" w:hint="eastAsia"/>
          <w:color w:val="333333"/>
          <w:kern w:val="0"/>
          <w:sz w:val="24"/>
          <w:szCs w:val="24"/>
        </w:rPr>
        <w:t>、</w:t>
      </w:r>
      <w:r w:rsidRPr="008E1E35">
        <w:rPr>
          <w:rFonts w:ascii="微软雅黑" w:eastAsia="微软雅黑" w:hAnsi="微软雅黑" w:cs="Segoe UI" w:hint="eastAsia"/>
          <w:color w:val="333333"/>
          <w:kern w:val="0"/>
          <w:sz w:val="24"/>
          <w:szCs w:val="24"/>
        </w:rPr>
        <w:t>“品目及报价表”需单独密封。</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5、如有配套耗材，请参照此表报价。</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6、如有多种规格，请按每种规格分别报价。</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供应商名称：（盖章）</w:t>
      </w:r>
    </w:p>
    <w:p w:rsidR="003E665F" w:rsidRDefault="00DA7B43" w:rsidP="00DA7B43">
      <w:pPr>
        <w:widowControl/>
        <w:shd w:val="clear" w:color="auto" w:fill="FFFFFF"/>
        <w:wordWrap w:val="0"/>
        <w:jc w:val="left"/>
        <w:rPr>
          <w:rFonts w:ascii="微软雅黑" w:eastAsia="微软雅黑" w:hAnsi="微软雅黑" w:cs="Segoe UI"/>
          <w:color w:val="333333"/>
          <w:kern w:val="0"/>
          <w:sz w:val="24"/>
          <w:szCs w:val="24"/>
        </w:rPr>
      </w:pPr>
      <w:r w:rsidRPr="008E1E35">
        <w:rPr>
          <w:rFonts w:ascii="微软雅黑" w:eastAsia="微软雅黑" w:hAnsi="微软雅黑" w:cs="Segoe UI" w:hint="eastAsia"/>
          <w:color w:val="333333"/>
          <w:kern w:val="0"/>
          <w:sz w:val="24"/>
          <w:szCs w:val="24"/>
        </w:rPr>
        <w:t>法定代表人或授权代表（签字）：</w:t>
      </w:r>
    </w:p>
    <w:p w:rsidR="00DA7B43" w:rsidRPr="008E1E35"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日期：</w:t>
      </w:r>
    </w:p>
    <w:p w:rsidR="003E665F" w:rsidRDefault="003E665F" w:rsidP="00DA7B43">
      <w:pPr>
        <w:widowControl/>
        <w:shd w:val="clear" w:color="auto" w:fill="FFFFFF"/>
        <w:wordWrap w:val="0"/>
        <w:ind w:left="720" w:hanging="720"/>
        <w:jc w:val="left"/>
        <w:rPr>
          <w:rFonts w:ascii="微软雅黑" w:eastAsia="微软雅黑" w:hAnsi="微软雅黑" w:cs="Segoe UI"/>
          <w:bCs/>
          <w:color w:val="333333"/>
          <w:kern w:val="0"/>
          <w:sz w:val="24"/>
          <w:szCs w:val="24"/>
        </w:rPr>
      </w:pPr>
    </w:p>
    <w:p w:rsidR="003E665F" w:rsidRPr="003E665F" w:rsidRDefault="00DA7B43" w:rsidP="00DA7B43">
      <w:pPr>
        <w:widowControl/>
        <w:shd w:val="clear" w:color="auto" w:fill="FFFFFF"/>
        <w:wordWrap w:val="0"/>
        <w:ind w:left="720" w:hanging="720"/>
        <w:jc w:val="left"/>
        <w:rPr>
          <w:rFonts w:ascii="微软雅黑" w:eastAsia="微软雅黑" w:hAnsi="微软雅黑" w:cs="Segoe UI"/>
          <w:bCs/>
          <w:color w:val="333333"/>
          <w:kern w:val="0"/>
          <w:sz w:val="28"/>
          <w:szCs w:val="28"/>
        </w:rPr>
      </w:pPr>
      <w:r w:rsidRPr="003E665F">
        <w:rPr>
          <w:rFonts w:ascii="微软雅黑" w:eastAsia="微软雅黑" w:hAnsi="微软雅黑" w:cs="Segoe UI" w:hint="eastAsia"/>
          <w:bCs/>
          <w:color w:val="333333"/>
          <w:kern w:val="0"/>
          <w:sz w:val="28"/>
          <w:szCs w:val="28"/>
        </w:rPr>
        <w:t>附件4-4：</w:t>
      </w:r>
    </w:p>
    <w:p w:rsidR="00DA7B43" w:rsidRPr="003E665F" w:rsidRDefault="00DA7B43" w:rsidP="003E665F">
      <w:pPr>
        <w:widowControl/>
        <w:shd w:val="clear" w:color="auto" w:fill="FFFFFF"/>
        <w:ind w:left="720" w:hanging="720"/>
        <w:jc w:val="center"/>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lastRenderedPageBreak/>
        <w:t>法定代表人身份授权书</w:t>
      </w:r>
    </w:p>
    <w:p w:rsidR="00DA7B43" w:rsidRPr="008E1E35" w:rsidRDefault="003E665F" w:rsidP="00DA7B43">
      <w:pPr>
        <w:widowControl/>
        <w:shd w:val="clear" w:color="auto" w:fill="FFFFFF"/>
        <w:wordWrap w:val="0"/>
        <w:spacing w:line="270" w:lineRule="atLeast"/>
        <w:jc w:val="left"/>
        <w:rPr>
          <w:rFonts w:ascii="微软雅黑" w:eastAsia="微软雅黑" w:hAnsi="微软雅黑" w:cs="Segoe UI"/>
          <w:color w:val="333333"/>
          <w:kern w:val="0"/>
          <w:sz w:val="18"/>
          <w:szCs w:val="18"/>
        </w:rPr>
      </w:pPr>
      <w:r>
        <w:rPr>
          <w:rFonts w:ascii="微软雅黑" w:eastAsia="微软雅黑" w:hAnsi="微软雅黑" w:cs="Segoe UI" w:hint="eastAsia"/>
          <w:color w:val="000000"/>
          <w:kern w:val="0"/>
          <w:sz w:val="24"/>
          <w:szCs w:val="24"/>
        </w:rPr>
        <w:t>四川省妇幼保健院</w:t>
      </w:r>
      <w:r w:rsidR="00DA7B43" w:rsidRPr="008E1E35">
        <w:rPr>
          <w:rFonts w:ascii="微软雅黑" w:eastAsia="微软雅黑" w:hAnsi="微软雅黑" w:cs="Segoe UI" w:hint="eastAsia"/>
          <w:color w:val="000000"/>
          <w:kern w:val="0"/>
          <w:sz w:val="24"/>
          <w:szCs w:val="24"/>
        </w:rPr>
        <w:t>：</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000000"/>
          <w:kern w:val="0"/>
          <w:sz w:val="24"/>
          <w:szCs w:val="24"/>
        </w:rPr>
        <w:t>（法定代表人姓名、职务）授权（被授权人姓名、职务）为我方</w:t>
      </w:r>
      <w:r w:rsidRPr="008E1E35">
        <w:rPr>
          <w:rFonts w:ascii="微软雅黑" w:eastAsia="微软雅黑" w:hAnsi="微软雅黑" w:cs="Segoe UI" w:hint="eastAsia"/>
          <w:color w:val="000000"/>
          <w:kern w:val="0"/>
          <w:sz w:val="24"/>
          <w:szCs w:val="24"/>
          <w:u w:val="single"/>
        </w:rPr>
        <w:t>“</w:t>
      </w:r>
      <w:r w:rsidR="003E665F">
        <w:rPr>
          <w:rFonts w:ascii="微软雅黑" w:eastAsia="微软雅黑" w:hAnsi="微软雅黑" w:cs="Segoe UI" w:hint="eastAsia"/>
          <w:color w:val="000000"/>
          <w:kern w:val="0"/>
          <w:sz w:val="24"/>
          <w:szCs w:val="24"/>
          <w:u w:val="single"/>
        </w:rPr>
        <w:t xml:space="preserve"> </w:t>
      </w:r>
      <w:r w:rsidRPr="008E1E35">
        <w:rPr>
          <w:rFonts w:ascii="微软雅黑" w:eastAsia="微软雅黑" w:hAnsi="微软雅黑" w:cs="Segoe UI" w:hint="eastAsia"/>
          <w:color w:val="000000"/>
          <w:kern w:val="0"/>
          <w:sz w:val="24"/>
          <w:szCs w:val="24"/>
          <w:u w:val="single"/>
        </w:rPr>
        <w:t>”</w:t>
      </w:r>
      <w:r w:rsidRPr="008E1E35">
        <w:rPr>
          <w:rFonts w:ascii="微软雅黑" w:eastAsia="微软雅黑" w:hAnsi="微软雅黑" w:cs="Segoe UI" w:hint="eastAsia"/>
          <w:color w:val="000000"/>
          <w:kern w:val="0"/>
          <w:sz w:val="24"/>
          <w:szCs w:val="24"/>
        </w:rPr>
        <w:t>项目投标活动的合法代表，以我方名义全权处理该项目有关投标、签订合同以及执行合同等一切事宜。</w:t>
      </w:r>
    </w:p>
    <w:p w:rsidR="00DA7B43" w:rsidRPr="008E1E35" w:rsidRDefault="00DA7B43" w:rsidP="00DA7B43">
      <w:pPr>
        <w:widowControl/>
        <w:shd w:val="clear" w:color="auto" w:fill="FFFFFF"/>
        <w:wordWrap w:val="0"/>
        <w:spacing w:line="270" w:lineRule="atLeast"/>
        <w:ind w:firstLine="573"/>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特此声明。</w:t>
      </w:r>
    </w:p>
    <w:p w:rsidR="00DA7B43" w:rsidRPr="008E1E35" w:rsidRDefault="00DA7B43" w:rsidP="003E665F">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法定代表人签字：</w:t>
      </w:r>
    </w:p>
    <w:p w:rsidR="00DA7B43" w:rsidRPr="008E1E35" w:rsidRDefault="00DA7B43" w:rsidP="003E665F">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授权代表签字：</w:t>
      </w:r>
    </w:p>
    <w:p w:rsidR="00DA7B43" w:rsidRPr="008E1E35" w:rsidRDefault="00DA7B43" w:rsidP="003E665F">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投标人名称：（加盖公章）</w:t>
      </w:r>
    </w:p>
    <w:p w:rsidR="00DA7B43" w:rsidRPr="008E1E35" w:rsidRDefault="00DA7B43" w:rsidP="003E665F">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日期：</w:t>
      </w:r>
    </w:p>
    <w:p w:rsidR="00DA7B43" w:rsidRPr="008E1E35" w:rsidRDefault="00DA7B43" w:rsidP="003E665F">
      <w:pPr>
        <w:widowControl/>
        <w:shd w:val="clear" w:color="auto" w:fill="FFFFFF"/>
        <w:wordWrap w:val="0"/>
        <w:spacing w:line="270" w:lineRule="atLeast"/>
        <w:ind w:left="120" w:hangingChars="50" w:hanging="12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★说明：上述证明文件附有法定代表人、被授权代表身份证复印件（加盖公章）时才能生效。</w:t>
      </w:r>
    </w:p>
    <w:p w:rsidR="00DA7B43" w:rsidRPr="003E665F" w:rsidRDefault="00DA7B43" w:rsidP="00DA7B43">
      <w:pPr>
        <w:widowControl/>
        <w:shd w:val="clear" w:color="auto" w:fill="FFFFFF"/>
        <w:wordWrap w:val="0"/>
        <w:jc w:val="left"/>
        <w:rPr>
          <w:rFonts w:ascii="微软雅黑" w:eastAsia="微软雅黑" w:hAnsi="微软雅黑" w:cs="Segoe UI"/>
          <w:color w:val="333333"/>
          <w:kern w:val="0"/>
          <w:sz w:val="18"/>
          <w:szCs w:val="18"/>
        </w:rPr>
      </w:pPr>
      <w:r w:rsidRPr="003E665F">
        <w:rPr>
          <w:rFonts w:ascii="微软雅黑" w:eastAsia="微软雅黑" w:hAnsi="微软雅黑" w:cs="Segoe UI" w:hint="eastAsia"/>
          <w:color w:val="333333"/>
          <w:kern w:val="0"/>
          <w:sz w:val="24"/>
          <w:szCs w:val="24"/>
        </w:rPr>
        <w:t> </w:t>
      </w:r>
    </w:p>
    <w:p w:rsidR="003E665F" w:rsidRDefault="00DA7B43" w:rsidP="00DA7B43">
      <w:pPr>
        <w:widowControl/>
        <w:shd w:val="clear" w:color="auto" w:fill="FFFFFF"/>
        <w:wordWrap w:val="0"/>
        <w:spacing w:line="270" w:lineRule="atLeast"/>
        <w:jc w:val="left"/>
        <w:rPr>
          <w:rFonts w:ascii="微软雅黑" w:eastAsia="微软雅黑" w:hAnsi="微软雅黑" w:cs="Segoe UI"/>
          <w:bCs/>
          <w:color w:val="333333"/>
          <w:kern w:val="0"/>
          <w:sz w:val="28"/>
          <w:szCs w:val="28"/>
        </w:rPr>
      </w:pPr>
      <w:r w:rsidRPr="003E665F">
        <w:rPr>
          <w:rFonts w:ascii="微软雅黑" w:eastAsia="微软雅黑" w:hAnsi="微软雅黑" w:cs="Segoe UI" w:hint="eastAsia"/>
          <w:bCs/>
          <w:color w:val="333333"/>
          <w:kern w:val="0"/>
          <w:sz w:val="28"/>
          <w:szCs w:val="28"/>
        </w:rPr>
        <w:t>附件5：</w:t>
      </w:r>
    </w:p>
    <w:p w:rsidR="00DA7B43" w:rsidRPr="003E665F" w:rsidRDefault="00DA7B43" w:rsidP="003E665F">
      <w:pPr>
        <w:widowControl/>
        <w:shd w:val="clear" w:color="auto" w:fill="FFFFFF"/>
        <w:spacing w:line="270" w:lineRule="atLeast"/>
        <w:jc w:val="center"/>
        <w:rPr>
          <w:rFonts w:ascii="微软雅黑" w:eastAsia="微软雅黑" w:hAnsi="微软雅黑" w:cs="Segoe UI"/>
          <w:color w:val="333333"/>
          <w:kern w:val="0"/>
          <w:sz w:val="28"/>
          <w:szCs w:val="28"/>
        </w:rPr>
      </w:pPr>
      <w:r w:rsidRPr="003E665F">
        <w:rPr>
          <w:rFonts w:ascii="微软雅黑" w:eastAsia="微软雅黑" w:hAnsi="微软雅黑" w:cs="Segoe UI" w:hint="eastAsia"/>
          <w:bCs/>
          <w:color w:val="333333"/>
          <w:kern w:val="0"/>
          <w:sz w:val="28"/>
          <w:szCs w:val="28"/>
        </w:rPr>
        <w:t>反商业贿赂承诺书</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一、严格按照《招标投标法》、《药品管理法》、《反不正当竞争法》等有关法律、法规、规章、政策的规定，规范本厂家、商家、公司的药品、医疗器械、</w:t>
      </w:r>
      <w:r w:rsidRPr="008E1E35">
        <w:rPr>
          <w:rFonts w:ascii="微软雅黑" w:eastAsia="微软雅黑" w:hAnsi="微软雅黑" w:cs="Segoe UI" w:hint="eastAsia"/>
          <w:color w:val="333333"/>
          <w:kern w:val="0"/>
          <w:sz w:val="24"/>
          <w:szCs w:val="24"/>
        </w:rPr>
        <w:lastRenderedPageBreak/>
        <w:t>设备、物资、基建工程竞标工作以及药品准入贵院以后的销售等工作，保证做到合法竞标、正当竞争、廉洁经营。</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二、本厂家、商家、公司保证在药品、医疗器械、设备、物资、基建工程竞标工作及药品、试剂销售等工作中承诺做到：</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w:t>
      </w:r>
      <w:proofErr w:type="gramStart"/>
      <w:r w:rsidRPr="008E1E35">
        <w:rPr>
          <w:rFonts w:ascii="微软雅黑" w:eastAsia="微软雅黑" w:hAnsi="微软雅黑" w:cs="Segoe UI" w:hint="eastAsia"/>
          <w:color w:val="333333"/>
          <w:kern w:val="0"/>
          <w:sz w:val="24"/>
          <w:szCs w:val="24"/>
        </w:rPr>
        <w:t>不</w:t>
      </w:r>
      <w:proofErr w:type="gramEnd"/>
      <w:r w:rsidRPr="008E1E35">
        <w:rPr>
          <w:rFonts w:ascii="微软雅黑" w:eastAsia="微软雅黑" w:hAnsi="微软雅黑" w:cs="Segoe UI" w:hint="eastAsia"/>
          <w:color w:val="333333"/>
          <w:kern w:val="0"/>
          <w:sz w:val="24"/>
          <w:szCs w:val="24"/>
        </w:rPr>
        <w:t>与其他投标人相互串通投标报价，损害贵院的合法权益；</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2、不与招标人串通投标，损害国家利益、社会公共利益或他人的合法权益；</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3、不以向招标人或者评标委员会成员行贿的手段谋取中标；</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4、竞标报价不违反相关法律的规定，也不以他人名义投标或者以其他方式弄虚作假，骗取中标；</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5、保证不以其他任何方式扰乱贵院的招标工作；</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6、保证不在药品销售、医疗器械、设备、物资、基建工程竞标中采取账外暗中给予回扣的手段腐蚀、贿赂医护、药剂人员、干部等其他相关人员；</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8、保证不让贵院临床科室、药剂部门以及有关人员登记、统计医生处方或为此提供方便，干扰贵院的正常工作秩序；</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9、保证不以其他任何不正当竞争手段推销药品、医疗器械、设备、物资。</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三、本厂家、商家、公司保证竭力维护贵院的声誉，不做任何有损贵院形象的事情。</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四、本厂家、商家、公司保证加强对竞标、促销等工作的领导、监督和检查；加强对本厂家、商家、公司工作人员进行相关法律、法规、规章、政策等的教育</w:t>
      </w:r>
      <w:r w:rsidRPr="008E1E35">
        <w:rPr>
          <w:rFonts w:ascii="微软雅黑" w:eastAsia="微软雅黑" w:hAnsi="微软雅黑" w:cs="Segoe UI" w:hint="eastAsia"/>
          <w:color w:val="333333"/>
          <w:kern w:val="0"/>
          <w:sz w:val="24"/>
          <w:szCs w:val="24"/>
        </w:rPr>
        <w:lastRenderedPageBreak/>
        <w:t>工作，切实要求本厂家、商家、公司相关工作人员不得采取各类回扣手段腐蚀、贿赂采购、药剂、医护、干部等相关人员。</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五、对本厂家、商家、公司及本厂家、商家、公司工作人员采取以上手段竞标、促销等，干扰贵院正常工作秩序，损害贵院形象的，本厂家、商家、公司保证：</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1、对尚处在竞标阶段的，贵院有权取消本厂家、商家、公司的竞标资格；已经中标的，贵院有权取消中标；对已经获得准入资格的，贵院有权随时取消本厂家、商家、公司的准入资格；</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2、对本厂家、商家、公司相关工作人员</w:t>
      </w:r>
      <w:proofErr w:type="gramStart"/>
      <w:r w:rsidRPr="008E1E35">
        <w:rPr>
          <w:rFonts w:ascii="微软雅黑" w:eastAsia="微软雅黑" w:hAnsi="微软雅黑" w:cs="Segoe UI" w:hint="eastAsia"/>
          <w:color w:val="333333"/>
          <w:kern w:val="0"/>
          <w:sz w:val="24"/>
          <w:szCs w:val="24"/>
        </w:rPr>
        <w:t>作出</w:t>
      </w:r>
      <w:proofErr w:type="gramEnd"/>
      <w:r w:rsidRPr="008E1E35">
        <w:rPr>
          <w:rFonts w:ascii="微软雅黑" w:eastAsia="微软雅黑" w:hAnsi="微软雅黑" w:cs="Segoe UI" w:hint="eastAsia"/>
          <w:color w:val="333333"/>
          <w:kern w:val="0"/>
          <w:sz w:val="24"/>
          <w:szCs w:val="24"/>
        </w:rPr>
        <w:t>严肃处理；</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3、对由于本厂家、商家、公司或本厂家、商家、公司工作人员的上述行为给贵院造成经济或名誉损失的，由本厂家、商家、公司负责，并愿意承担全部民事赔偿责任。</w:t>
      </w:r>
    </w:p>
    <w:p w:rsidR="00DA7B43" w:rsidRPr="008E1E35" w:rsidRDefault="00DA7B43" w:rsidP="003E665F">
      <w:pPr>
        <w:widowControl/>
        <w:shd w:val="clear" w:color="auto" w:fill="FFFFFF"/>
        <w:wordWrap w:val="0"/>
        <w:spacing w:line="270" w:lineRule="atLeast"/>
        <w:ind w:firstLineChars="200" w:firstLine="480"/>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六、采购物资名称：</w:t>
      </w:r>
    </w:p>
    <w:p w:rsidR="00DA7B43" w:rsidRPr="008E1E35" w:rsidRDefault="00DA7B43" w:rsidP="003E665F">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 </w:t>
      </w:r>
      <w:r w:rsidR="003E665F">
        <w:rPr>
          <w:rFonts w:ascii="微软雅黑" w:eastAsia="微软雅黑" w:hAnsi="微软雅黑" w:cs="Segoe UI" w:hint="eastAsia"/>
          <w:color w:val="333333"/>
          <w:kern w:val="0"/>
          <w:sz w:val="18"/>
          <w:szCs w:val="18"/>
        </w:rPr>
        <w:t xml:space="preserve">    </w:t>
      </w:r>
      <w:r w:rsidRPr="008E1E35">
        <w:rPr>
          <w:rFonts w:ascii="微软雅黑" w:eastAsia="微软雅黑" w:hAnsi="微软雅黑" w:cs="Segoe UI" w:hint="eastAsia"/>
          <w:color w:val="333333"/>
          <w:kern w:val="0"/>
          <w:sz w:val="24"/>
          <w:szCs w:val="24"/>
        </w:rPr>
        <w:t>本《承诺书》一式二份（一份由承诺人自存；一份随</w:t>
      </w:r>
      <w:proofErr w:type="gramStart"/>
      <w:r w:rsidRPr="008E1E35">
        <w:rPr>
          <w:rFonts w:ascii="微软雅黑" w:eastAsia="微软雅黑" w:hAnsi="微软雅黑" w:cs="Segoe UI" w:hint="eastAsia"/>
          <w:color w:val="333333"/>
          <w:kern w:val="0"/>
          <w:sz w:val="24"/>
          <w:szCs w:val="24"/>
        </w:rPr>
        <w:t>竞价书</w:t>
      </w:r>
      <w:proofErr w:type="gramEnd"/>
      <w:r w:rsidRPr="008E1E35">
        <w:rPr>
          <w:rFonts w:ascii="微软雅黑" w:eastAsia="微软雅黑" w:hAnsi="微软雅黑" w:cs="Segoe UI" w:hint="eastAsia"/>
          <w:color w:val="333333"/>
          <w:kern w:val="0"/>
          <w:sz w:val="24"/>
          <w:szCs w:val="24"/>
        </w:rPr>
        <w:t>传递）</w:t>
      </w:r>
    </w:p>
    <w:p w:rsidR="003E665F" w:rsidRDefault="00DA7B43" w:rsidP="00DA7B43">
      <w:pPr>
        <w:widowControl/>
        <w:shd w:val="clear" w:color="auto" w:fill="FFFFFF"/>
        <w:wordWrap w:val="0"/>
        <w:spacing w:line="270" w:lineRule="atLeast"/>
        <w:jc w:val="left"/>
        <w:rPr>
          <w:rFonts w:ascii="微软雅黑" w:eastAsia="微软雅黑" w:hAnsi="微软雅黑" w:cs="Segoe UI"/>
          <w:color w:val="333333"/>
          <w:kern w:val="0"/>
          <w:sz w:val="24"/>
          <w:szCs w:val="24"/>
        </w:rPr>
      </w:pPr>
      <w:r w:rsidRPr="008E1E35">
        <w:rPr>
          <w:rFonts w:ascii="微软雅黑" w:eastAsia="微软雅黑" w:hAnsi="微软雅黑" w:cs="Segoe UI" w:hint="eastAsia"/>
          <w:color w:val="333333"/>
          <w:kern w:val="0"/>
          <w:sz w:val="24"/>
          <w:szCs w:val="24"/>
        </w:rPr>
        <w:t>承诺企业名称（公章）</w:t>
      </w:r>
      <w:r w:rsidR="003E665F">
        <w:rPr>
          <w:rFonts w:ascii="微软雅黑" w:eastAsia="微软雅黑" w:hAnsi="微软雅黑" w:cs="Segoe UI" w:hint="eastAsia"/>
          <w:color w:val="333333"/>
          <w:kern w:val="0"/>
          <w:sz w:val="24"/>
          <w:szCs w:val="24"/>
        </w:rPr>
        <w:t>：</w:t>
      </w:r>
    </w:p>
    <w:p w:rsidR="00DA7B43" w:rsidRPr="008E1E35" w:rsidRDefault="00DA7B43" w:rsidP="00DA7B43">
      <w:pPr>
        <w:widowControl/>
        <w:shd w:val="clear" w:color="auto" w:fill="FFFFFF"/>
        <w:wordWrap w:val="0"/>
        <w:spacing w:line="270" w:lineRule="atLeast"/>
        <w:jc w:val="left"/>
        <w:rPr>
          <w:rFonts w:ascii="微软雅黑" w:eastAsia="微软雅黑" w:hAnsi="微软雅黑" w:cs="Segoe UI"/>
          <w:color w:val="333333"/>
          <w:kern w:val="0"/>
          <w:sz w:val="18"/>
          <w:szCs w:val="18"/>
        </w:rPr>
      </w:pPr>
      <w:r w:rsidRPr="008E1E35">
        <w:rPr>
          <w:rFonts w:ascii="微软雅黑" w:eastAsia="微软雅黑" w:hAnsi="微软雅黑" w:cs="Segoe UI" w:hint="eastAsia"/>
          <w:color w:val="333333"/>
          <w:kern w:val="0"/>
          <w:sz w:val="24"/>
          <w:szCs w:val="24"/>
        </w:rPr>
        <w:t>法人代表或委托代理人（承诺人）</w:t>
      </w:r>
      <w:r w:rsidR="003E665F">
        <w:rPr>
          <w:rFonts w:ascii="微软雅黑" w:eastAsia="微软雅黑" w:hAnsi="微软雅黑" w:cs="Segoe UI" w:hint="eastAsia"/>
          <w:color w:val="333333"/>
          <w:kern w:val="0"/>
          <w:sz w:val="24"/>
          <w:szCs w:val="24"/>
        </w:rPr>
        <w:t>：</w:t>
      </w:r>
    </w:p>
    <w:p w:rsidR="00F0757B" w:rsidRPr="008E1E35" w:rsidRDefault="00F0757B" w:rsidP="00DA7B43">
      <w:pPr>
        <w:rPr>
          <w:rFonts w:ascii="微软雅黑" w:eastAsia="微软雅黑" w:hAnsi="微软雅黑"/>
        </w:rPr>
      </w:pPr>
    </w:p>
    <w:sectPr w:rsidR="00F0757B" w:rsidRPr="008E1E35" w:rsidSect="002439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80A" w:rsidRDefault="00CE380A" w:rsidP="009707C6">
      <w:r>
        <w:separator/>
      </w:r>
    </w:p>
  </w:endnote>
  <w:endnote w:type="continuationSeparator" w:id="0">
    <w:p w:rsidR="00CE380A" w:rsidRDefault="00CE380A" w:rsidP="00970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80A" w:rsidRDefault="00CE380A" w:rsidP="009707C6">
      <w:r>
        <w:separator/>
      </w:r>
    </w:p>
  </w:footnote>
  <w:footnote w:type="continuationSeparator" w:id="0">
    <w:p w:rsidR="00CE380A" w:rsidRDefault="00CE380A" w:rsidP="009707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26AC4"/>
    <w:multiLevelType w:val="hybridMultilevel"/>
    <w:tmpl w:val="C500109A"/>
    <w:lvl w:ilvl="0" w:tplc="D0C003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EA1255"/>
    <w:multiLevelType w:val="multilevel"/>
    <w:tmpl w:val="1FEA125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6437D89"/>
    <w:multiLevelType w:val="multilevel"/>
    <w:tmpl w:val="56437D89"/>
    <w:lvl w:ilvl="0">
      <w:start w:val="2"/>
      <w:numFmt w:val="decimal"/>
      <w:lvlText w:val="%1、"/>
      <w:lvlJc w:val="left"/>
      <w:pPr>
        <w:ind w:left="363" w:hanging="360"/>
      </w:pPr>
      <w:rPr>
        <w:rFonts w:cs="Times New Roman" w:hint="default"/>
        <w:color w:val="auto"/>
      </w:rPr>
    </w:lvl>
    <w:lvl w:ilvl="1">
      <w:start w:val="1"/>
      <w:numFmt w:val="lowerLetter"/>
      <w:lvlText w:val="%2)"/>
      <w:lvlJc w:val="left"/>
      <w:pPr>
        <w:ind w:left="843" w:hanging="420"/>
      </w:pPr>
    </w:lvl>
    <w:lvl w:ilvl="2">
      <w:start w:val="1"/>
      <w:numFmt w:val="lowerRoman"/>
      <w:lvlText w:val="%3."/>
      <w:lvlJc w:val="right"/>
      <w:pPr>
        <w:ind w:left="1263" w:hanging="420"/>
      </w:pPr>
    </w:lvl>
    <w:lvl w:ilvl="3">
      <w:start w:val="1"/>
      <w:numFmt w:val="decimal"/>
      <w:lvlText w:val="%4."/>
      <w:lvlJc w:val="left"/>
      <w:pPr>
        <w:ind w:left="1683" w:hanging="420"/>
      </w:pPr>
    </w:lvl>
    <w:lvl w:ilvl="4">
      <w:start w:val="1"/>
      <w:numFmt w:val="lowerLetter"/>
      <w:lvlText w:val="%5)"/>
      <w:lvlJc w:val="left"/>
      <w:pPr>
        <w:ind w:left="2103" w:hanging="420"/>
      </w:pPr>
    </w:lvl>
    <w:lvl w:ilvl="5">
      <w:start w:val="1"/>
      <w:numFmt w:val="lowerRoman"/>
      <w:lvlText w:val="%6."/>
      <w:lvlJc w:val="right"/>
      <w:pPr>
        <w:ind w:left="2523" w:hanging="420"/>
      </w:pPr>
    </w:lvl>
    <w:lvl w:ilvl="6">
      <w:start w:val="1"/>
      <w:numFmt w:val="decimal"/>
      <w:lvlText w:val="%7."/>
      <w:lvlJc w:val="left"/>
      <w:pPr>
        <w:ind w:left="2943" w:hanging="420"/>
      </w:pPr>
    </w:lvl>
    <w:lvl w:ilvl="7">
      <w:start w:val="1"/>
      <w:numFmt w:val="lowerLetter"/>
      <w:lvlText w:val="%8)"/>
      <w:lvlJc w:val="left"/>
      <w:pPr>
        <w:ind w:left="3363" w:hanging="420"/>
      </w:pPr>
    </w:lvl>
    <w:lvl w:ilvl="8">
      <w:start w:val="1"/>
      <w:numFmt w:val="lowerRoman"/>
      <w:lvlText w:val="%9."/>
      <w:lvlJc w:val="right"/>
      <w:pPr>
        <w:ind w:left="3783" w:hanging="420"/>
      </w:pPr>
    </w:lvl>
  </w:abstractNum>
  <w:abstractNum w:abstractNumId="3">
    <w:nsid w:val="5BEC2E65"/>
    <w:multiLevelType w:val="multilevel"/>
    <w:tmpl w:val="EA92770C"/>
    <w:lvl w:ilvl="0">
      <w:start w:val="2"/>
      <w:numFmt w:val="decimal"/>
      <w:lvlText w:val="%1、"/>
      <w:lvlJc w:val="left"/>
      <w:pPr>
        <w:ind w:left="363" w:hanging="360"/>
      </w:pPr>
      <w:rPr>
        <w:rFonts w:cs="Times New Roman" w:hint="default"/>
        <w:color w:val="auto"/>
      </w:rPr>
    </w:lvl>
    <w:lvl w:ilvl="1">
      <w:start w:val="1"/>
      <w:numFmt w:val="lowerLetter"/>
      <w:lvlText w:val="%2)"/>
      <w:lvlJc w:val="left"/>
      <w:pPr>
        <w:ind w:left="843" w:hanging="420"/>
      </w:pPr>
    </w:lvl>
    <w:lvl w:ilvl="2">
      <w:start w:val="1"/>
      <w:numFmt w:val="lowerRoman"/>
      <w:lvlText w:val="%3."/>
      <w:lvlJc w:val="right"/>
      <w:pPr>
        <w:ind w:left="1263" w:hanging="420"/>
      </w:pPr>
    </w:lvl>
    <w:lvl w:ilvl="3">
      <w:start w:val="1"/>
      <w:numFmt w:val="decimal"/>
      <w:lvlText w:val="%4、"/>
      <w:lvlJc w:val="left"/>
      <w:pPr>
        <w:ind w:left="2264" w:hanging="420"/>
      </w:pPr>
      <w:rPr>
        <w:rFonts w:ascii="微软雅黑" w:eastAsia="微软雅黑" w:hAnsi="微软雅黑" w:cstheme="minorBidi"/>
      </w:rPr>
    </w:lvl>
    <w:lvl w:ilvl="4">
      <w:start w:val="1"/>
      <w:numFmt w:val="lowerLetter"/>
      <w:lvlText w:val="%5)"/>
      <w:lvlJc w:val="left"/>
      <w:pPr>
        <w:ind w:left="2103" w:hanging="420"/>
      </w:pPr>
    </w:lvl>
    <w:lvl w:ilvl="5">
      <w:start w:val="1"/>
      <w:numFmt w:val="lowerRoman"/>
      <w:lvlText w:val="%6."/>
      <w:lvlJc w:val="right"/>
      <w:pPr>
        <w:ind w:left="2523" w:hanging="420"/>
      </w:pPr>
    </w:lvl>
    <w:lvl w:ilvl="6">
      <w:start w:val="1"/>
      <w:numFmt w:val="decimal"/>
      <w:lvlText w:val="%7."/>
      <w:lvlJc w:val="left"/>
      <w:pPr>
        <w:ind w:left="2943" w:hanging="420"/>
      </w:pPr>
    </w:lvl>
    <w:lvl w:ilvl="7">
      <w:start w:val="1"/>
      <w:numFmt w:val="lowerLetter"/>
      <w:lvlText w:val="%8)"/>
      <w:lvlJc w:val="left"/>
      <w:pPr>
        <w:ind w:left="3363" w:hanging="420"/>
      </w:pPr>
    </w:lvl>
    <w:lvl w:ilvl="8">
      <w:start w:val="1"/>
      <w:numFmt w:val="lowerRoman"/>
      <w:lvlText w:val="%9."/>
      <w:lvlJc w:val="right"/>
      <w:pPr>
        <w:ind w:left="3783" w:hanging="420"/>
      </w:pPr>
    </w:lvl>
  </w:abstractNum>
  <w:abstractNum w:abstractNumId="4">
    <w:nsid w:val="678B001E"/>
    <w:multiLevelType w:val="multilevel"/>
    <w:tmpl w:val="678B001E"/>
    <w:lvl w:ilvl="0">
      <w:start w:val="2"/>
      <w:numFmt w:val="decimal"/>
      <w:lvlText w:val="%1、"/>
      <w:lvlJc w:val="left"/>
      <w:pPr>
        <w:ind w:left="363" w:hanging="360"/>
      </w:pPr>
      <w:rPr>
        <w:rFonts w:cs="Times New Roman" w:hint="default"/>
        <w:color w:val="auto"/>
      </w:rPr>
    </w:lvl>
    <w:lvl w:ilvl="1">
      <w:start w:val="1"/>
      <w:numFmt w:val="lowerLetter"/>
      <w:lvlText w:val="%2)"/>
      <w:lvlJc w:val="left"/>
      <w:pPr>
        <w:ind w:left="843" w:hanging="420"/>
      </w:pPr>
    </w:lvl>
    <w:lvl w:ilvl="2">
      <w:start w:val="1"/>
      <w:numFmt w:val="lowerRoman"/>
      <w:lvlText w:val="%3."/>
      <w:lvlJc w:val="right"/>
      <w:pPr>
        <w:ind w:left="1263" w:hanging="420"/>
      </w:pPr>
    </w:lvl>
    <w:lvl w:ilvl="3">
      <w:start w:val="1"/>
      <w:numFmt w:val="decimal"/>
      <w:lvlText w:val="%4."/>
      <w:lvlJc w:val="left"/>
      <w:pPr>
        <w:ind w:left="1683" w:hanging="420"/>
      </w:pPr>
    </w:lvl>
    <w:lvl w:ilvl="4">
      <w:start w:val="1"/>
      <w:numFmt w:val="lowerLetter"/>
      <w:lvlText w:val="%5)"/>
      <w:lvlJc w:val="left"/>
      <w:pPr>
        <w:ind w:left="2103" w:hanging="420"/>
      </w:pPr>
    </w:lvl>
    <w:lvl w:ilvl="5">
      <w:start w:val="1"/>
      <w:numFmt w:val="lowerRoman"/>
      <w:lvlText w:val="%6."/>
      <w:lvlJc w:val="right"/>
      <w:pPr>
        <w:ind w:left="2523" w:hanging="420"/>
      </w:pPr>
    </w:lvl>
    <w:lvl w:ilvl="6">
      <w:start w:val="1"/>
      <w:numFmt w:val="decimal"/>
      <w:lvlText w:val="%7."/>
      <w:lvlJc w:val="left"/>
      <w:pPr>
        <w:ind w:left="2943" w:hanging="420"/>
      </w:pPr>
    </w:lvl>
    <w:lvl w:ilvl="7">
      <w:start w:val="1"/>
      <w:numFmt w:val="lowerLetter"/>
      <w:lvlText w:val="%8)"/>
      <w:lvlJc w:val="left"/>
      <w:pPr>
        <w:ind w:left="3363" w:hanging="420"/>
      </w:pPr>
    </w:lvl>
    <w:lvl w:ilvl="8">
      <w:start w:val="1"/>
      <w:numFmt w:val="lowerRoman"/>
      <w:lvlText w:val="%9."/>
      <w:lvlJc w:val="right"/>
      <w:pPr>
        <w:ind w:left="3783"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707C6"/>
    <w:rsid w:val="000A62C9"/>
    <w:rsid w:val="000B33B6"/>
    <w:rsid w:val="000D51C8"/>
    <w:rsid w:val="000E54E2"/>
    <w:rsid w:val="001121A2"/>
    <w:rsid w:val="00155BC2"/>
    <w:rsid w:val="00162197"/>
    <w:rsid w:val="001A45DB"/>
    <w:rsid w:val="001F7BFA"/>
    <w:rsid w:val="002159C8"/>
    <w:rsid w:val="002304B6"/>
    <w:rsid w:val="00241D90"/>
    <w:rsid w:val="0024392F"/>
    <w:rsid w:val="002960DF"/>
    <w:rsid w:val="002B3E93"/>
    <w:rsid w:val="002D24A3"/>
    <w:rsid w:val="00302391"/>
    <w:rsid w:val="00320483"/>
    <w:rsid w:val="0037764A"/>
    <w:rsid w:val="00391E0E"/>
    <w:rsid w:val="003A3A68"/>
    <w:rsid w:val="003B1083"/>
    <w:rsid w:val="003B1285"/>
    <w:rsid w:val="003E2E35"/>
    <w:rsid w:val="003E665F"/>
    <w:rsid w:val="003F176C"/>
    <w:rsid w:val="00406001"/>
    <w:rsid w:val="00434647"/>
    <w:rsid w:val="005023C7"/>
    <w:rsid w:val="00550E49"/>
    <w:rsid w:val="0059496F"/>
    <w:rsid w:val="005D6503"/>
    <w:rsid w:val="006250B9"/>
    <w:rsid w:val="006F4692"/>
    <w:rsid w:val="00750633"/>
    <w:rsid w:val="0076295F"/>
    <w:rsid w:val="00786FE7"/>
    <w:rsid w:val="007E11FD"/>
    <w:rsid w:val="008062CE"/>
    <w:rsid w:val="0082423B"/>
    <w:rsid w:val="008822B5"/>
    <w:rsid w:val="008901D0"/>
    <w:rsid w:val="008B5574"/>
    <w:rsid w:val="008D1D02"/>
    <w:rsid w:val="008D3189"/>
    <w:rsid w:val="008E1E35"/>
    <w:rsid w:val="009707C6"/>
    <w:rsid w:val="00984A3E"/>
    <w:rsid w:val="00986DFD"/>
    <w:rsid w:val="00A40F3D"/>
    <w:rsid w:val="00AE5043"/>
    <w:rsid w:val="00B70FF7"/>
    <w:rsid w:val="00C120B3"/>
    <w:rsid w:val="00C37F08"/>
    <w:rsid w:val="00CE380A"/>
    <w:rsid w:val="00D73E00"/>
    <w:rsid w:val="00DA7B43"/>
    <w:rsid w:val="00DD1D05"/>
    <w:rsid w:val="00E509B1"/>
    <w:rsid w:val="00E85AF3"/>
    <w:rsid w:val="00EC42ED"/>
    <w:rsid w:val="00EF7D43"/>
    <w:rsid w:val="00F0757B"/>
    <w:rsid w:val="00F34452"/>
    <w:rsid w:val="00F812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9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70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707C6"/>
    <w:rPr>
      <w:sz w:val="18"/>
      <w:szCs w:val="18"/>
    </w:rPr>
  </w:style>
  <w:style w:type="paragraph" w:styleId="a4">
    <w:name w:val="footer"/>
    <w:basedOn w:val="a"/>
    <w:link w:val="Char0"/>
    <w:uiPriority w:val="99"/>
    <w:semiHidden/>
    <w:unhideWhenUsed/>
    <w:rsid w:val="009707C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707C6"/>
    <w:rPr>
      <w:sz w:val="18"/>
      <w:szCs w:val="18"/>
    </w:rPr>
  </w:style>
  <w:style w:type="paragraph" w:styleId="a5">
    <w:name w:val="Normal (Web)"/>
    <w:basedOn w:val="a"/>
    <w:uiPriority w:val="99"/>
    <w:unhideWhenUsed/>
    <w:rsid w:val="009707C6"/>
    <w:pPr>
      <w:widowControl/>
      <w:spacing w:before="100" w:beforeAutospacing="1" w:after="100" w:afterAutospacing="1"/>
      <w:jc w:val="left"/>
    </w:pPr>
    <w:rPr>
      <w:rFonts w:ascii="宋体" w:eastAsia="宋体" w:hAnsi="宋体" w:cs="宋体"/>
      <w:kern w:val="0"/>
      <w:sz w:val="24"/>
      <w:szCs w:val="24"/>
    </w:rPr>
  </w:style>
  <w:style w:type="paragraph" w:customStyle="1" w:styleId="A6">
    <w:name w:val="正文 A"/>
    <w:qFormat/>
    <w:rsid w:val="0082423B"/>
    <w:pPr>
      <w:framePr w:wrap="around" w:hAnchor="text"/>
      <w:widowControl w:val="0"/>
      <w:jc w:val="both"/>
    </w:pPr>
    <w:rPr>
      <w:rFonts w:ascii="Arial Unicode MS" w:eastAsia="Arial Unicode MS" w:hAnsi="Arial Unicode MS" w:cs="Arial Unicode MS" w:hint="eastAsia"/>
      <w:color w:val="000000"/>
      <w:szCs w:val="21"/>
      <w:u w:color="000000"/>
    </w:rPr>
  </w:style>
  <w:style w:type="table" w:styleId="a7">
    <w:name w:val="Table Grid"/>
    <w:basedOn w:val="a1"/>
    <w:uiPriority w:val="59"/>
    <w:rsid w:val="00550E4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E509B1"/>
    <w:pPr>
      <w:ind w:firstLineChars="200" w:firstLine="420"/>
    </w:pPr>
  </w:style>
</w:styles>
</file>

<file path=word/webSettings.xml><?xml version="1.0" encoding="utf-8"?>
<w:webSettings xmlns:r="http://schemas.openxmlformats.org/officeDocument/2006/relationships" xmlns:w="http://schemas.openxmlformats.org/wordprocessingml/2006/main">
  <w:divs>
    <w:div w:id="380789454">
      <w:bodyDiv w:val="1"/>
      <w:marLeft w:val="0"/>
      <w:marRight w:val="0"/>
      <w:marTop w:val="0"/>
      <w:marBottom w:val="0"/>
      <w:divBdr>
        <w:top w:val="none" w:sz="0" w:space="0" w:color="auto"/>
        <w:left w:val="none" w:sz="0" w:space="0" w:color="auto"/>
        <w:bottom w:val="none" w:sz="0" w:space="0" w:color="auto"/>
        <w:right w:val="none" w:sz="0" w:space="0" w:color="auto"/>
      </w:divBdr>
    </w:div>
    <w:div w:id="1131558970">
      <w:bodyDiv w:val="1"/>
      <w:marLeft w:val="0"/>
      <w:marRight w:val="0"/>
      <w:marTop w:val="0"/>
      <w:marBottom w:val="0"/>
      <w:divBdr>
        <w:top w:val="none" w:sz="0" w:space="0" w:color="auto"/>
        <w:left w:val="none" w:sz="0" w:space="0" w:color="auto"/>
        <w:bottom w:val="none" w:sz="0" w:space="0" w:color="auto"/>
        <w:right w:val="none" w:sz="0" w:space="0" w:color="auto"/>
      </w:divBdr>
    </w:div>
    <w:div w:id="164399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4</cp:revision>
  <dcterms:created xsi:type="dcterms:W3CDTF">2020-05-22T02:09:00Z</dcterms:created>
  <dcterms:modified xsi:type="dcterms:W3CDTF">2020-05-22T02:50:00Z</dcterms:modified>
</cp:coreProperties>
</file>