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1F" w:rsidRDefault="0005396E">
      <w:pPr>
        <w:pStyle w:val="a4"/>
        <w:widowControl/>
        <w:spacing w:before="180" w:beforeAutospacing="0" w:afterAutospacing="0" w:line="590" w:lineRule="exact"/>
        <w:rPr>
          <w:rFonts w:ascii="Times New Roman" w:eastAsia="方正仿宋" w:hAnsi="Times New Roman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eastAsia="方正仿宋" w:hAnsi="Times New Roman"/>
          <w:b/>
          <w:bCs/>
          <w:color w:val="333333"/>
          <w:sz w:val="32"/>
          <w:szCs w:val="32"/>
        </w:rPr>
        <w:t>附件</w:t>
      </w:r>
      <w:r>
        <w:rPr>
          <w:rFonts w:ascii="Times New Roman" w:eastAsia="方正仿宋" w:hAnsi="Times New Roman" w:hint="eastAsia"/>
          <w:b/>
          <w:bCs/>
          <w:color w:val="333333"/>
          <w:sz w:val="32"/>
          <w:szCs w:val="32"/>
        </w:rPr>
        <w:t>1</w:t>
      </w:r>
      <w:r>
        <w:rPr>
          <w:rFonts w:ascii="Times New Roman" w:eastAsia="方正仿宋" w:hAnsi="Times New Roman" w:hint="eastAsia"/>
          <w:b/>
          <w:bCs/>
          <w:color w:val="333333"/>
          <w:sz w:val="32"/>
          <w:szCs w:val="32"/>
        </w:rPr>
        <w:t>：</w:t>
      </w:r>
    </w:p>
    <w:p w:rsidR="00EB3F1F" w:rsidRDefault="0005396E">
      <w:pPr>
        <w:pStyle w:val="a4"/>
        <w:widowControl/>
        <w:spacing w:before="180" w:beforeAutospacing="0" w:afterAutospacing="0" w:line="590" w:lineRule="exact"/>
        <w:jc w:val="center"/>
        <w:rPr>
          <w:rFonts w:ascii="黑体" w:eastAsia="黑体" w:hAnsi="黑体" w:cs="黑体"/>
          <w:b/>
          <w:bCs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333333"/>
          <w:sz w:val="36"/>
          <w:szCs w:val="36"/>
        </w:rPr>
        <w:t>技术服务要求</w:t>
      </w:r>
    </w:p>
    <w:p w:rsidR="00EB3F1F" w:rsidRDefault="00EB3F1F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</w:pPr>
    </w:p>
    <w:p w:rsidR="00EB3F1F" w:rsidRDefault="0005396E">
      <w:pPr>
        <w:adjustRightInd w:val="0"/>
        <w:spacing w:line="360" w:lineRule="auto"/>
        <w:ind w:left="1" w:firstLineChars="200" w:firstLine="643"/>
        <w:textAlignment w:val="baseline"/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  <w:t>（一）内容板块设计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</w:pPr>
      <w:proofErr w:type="gramStart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微信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订阅</w:t>
      </w:r>
      <w:proofErr w:type="gramEnd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号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、服务号和视频号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栏目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设计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设置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，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结合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四川省妇幼保健院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的职能职责定位。</w:t>
      </w:r>
    </w:p>
    <w:p w:rsidR="00EB3F1F" w:rsidRDefault="0005396E">
      <w:pPr>
        <w:numPr>
          <w:ilvl w:val="0"/>
          <w:numId w:val="2"/>
        </w:numPr>
        <w:adjustRightInd w:val="0"/>
        <w:spacing w:line="360" w:lineRule="auto"/>
        <w:ind w:left="1" w:firstLineChars="200" w:firstLine="643"/>
        <w:textAlignment w:val="baseline"/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  <w:t>发布内容</w:t>
      </w:r>
      <w:r>
        <w:rPr>
          <w:rFonts w:ascii="Times New Roman" w:eastAsia="方正仿宋" w:hAnsi="Times New Roman" w:cs="Times New Roman" w:hint="eastAsia"/>
          <w:b/>
          <w:bCs/>
          <w:color w:val="333333"/>
          <w:kern w:val="0"/>
          <w:sz w:val="32"/>
          <w:szCs w:val="32"/>
          <w:lang w:bidi="ar"/>
        </w:rPr>
        <w:t>要求</w:t>
      </w:r>
    </w:p>
    <w:p w:rsidR="00EB3F1F" w:rsidRDefault="0005396E">
      <w:pPr>
        <w:adjustRightInd w:val="0"/>
        <w:spacing w:line="360" w:lineRule="auto"/>
        <w:ind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1.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常态</w:t>
      </w:r>
      <w:proofErr w:type="gramStart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化内容</w:t>
      </w:r>
      <w:proofErr w:type="gramEnd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运营、粉丝运营及活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动策划：项目专人负责建立团队，派驻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1-2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名专业编辑承担日常沟通工作及提供驻点信息采编服务，开展内容运营、粉丝运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营及活动策划，</w:t>
      </w:r>
      <w:proofErr w:type="gramStart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微信订阅</w:t>
      </w:r>
      <w:proofErr w:type="gramEnd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号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、服务号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日常稿件采写与排版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，视频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号制作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发布及社群运营维护。</w:t>
      </w:r>
    </w:p>
    <w:p w:rsidR="00EB3F1F" w:rsidRDefault="0005396E">
      <w:pPr>
        <w:adjustRightInd w:val="0"/>
        <w:spacing w:line="360" w:lineRule="auto"/>
        <w:ind w:firstLineChars="200" w:firstLine="640"/>
        <w:textAlignment w:val="baseline"/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2.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采编要求：原创为主。包括但不限于主体策划、新闻现场采访、专访、创意海报设计、原创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H5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制作、视频拍摄等；供应商需具备优良的创意策划能力，新闻采、写、拍、摄能力，内容运维及渠道推广能力、粉丝运营能力、画面设计能力、及时响应能力。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3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.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内容推送频率和频次。为确保</w:t>
      </w:r>
      <w:proofErr w:type="gramStart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微信公众号</w:t>
      </w:r>
      <w:proofErr w:type="gramEnd"/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、订阅号、服务号和视频</w:t>
      </w:r>
      <w:proofErr w:type="gramStart"/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号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内容</w:t>
      </w:r>
      <w:proofErr w:type="gramEnd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呈现良好的阅读效果，</w:t>
      </w:r>
      <w:proofErr w:type="gramStart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参考受</w:t>
      </w:r>
      <w:proofErr w:type="gramEnd"/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众阅读习惯，推送频次及时间如下：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）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订阅号工作日每天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1-2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篇，其中每周保证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2-3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篇原创；服务号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每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周发布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一次，每次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条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；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微博工作日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每天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发布至少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条。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/>
          <w:color w:val="333333"/>
          <w:sz w:val="32"/>
          <w:szCs w:val="32"/>
        </w:rPr>
        <w:lastRenderedPageBreak/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）主题活动策划：结合工作重点，开展主题活动策划，每季度至少一次，以线上活动或内容策划为主，并</w:t>
      </w:r>
      <w:proofErr w:type="gramStart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通过双微和</w:t>
      </w:r>
      <w:proofErr w:type="gramEnd"/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其他新媒体渠道执行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）选题会机制：每月召开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一次重点宣传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选题会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确定下月重要选题内容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4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）呈现形式：运营内容形式多样化，包括但不限于图文、海报、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gif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动图、小游戏、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H5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、视频等。头尾图、分割线、栏目图设计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并半年度进行更新优化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；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宣传及节气海报制作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全年不低于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6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幅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；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手绘长图制作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全年不低于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张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；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基础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H5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及小游戏开发制作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根据策划活动适宜性选择实施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5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）视频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/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社群运营：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全年直播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至少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场；视频号视频制作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运营运营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全年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至少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6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条；全年建立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10-15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个妇幼保健相关社群，并由驻场人员管理运维。</w:t>
      </w:r>
    </w:p>
    <w:p w:rsidR="00EB3F1F" w:rsidRDefault="0005396E">
      <w:pPr>
        <w:adjustRightInd w:val="0"/>
        <w:spacing w:line="360" w:lineRule="auto"/>
        <w:ind w:left="1" w:firstLineChars="200" w:firstLine="640"/>
        <w:textAlignment w:val="baseline"/>
        <w:rPr>
          <w:rFonts w:ascii="宋体" w:eastAsia="宋体" w:hAnsi="宋体"/>
          <w:kern w:val="0"/>
          <w:sz w:val="24"/>
        </w:rPr>
      </w:pP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6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）运营目标全年发布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10w+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推文不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少于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4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篇、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5w+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推文不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少于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0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篇、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2w+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推文不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少于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0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篇；</w:t>
      </w:r>
      <w:proofErr w:type="gramStart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微博粉丝</w:t>
      </w:r>
      <w:proofErr w:type="gramEnd"/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上涨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至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万。</w:t>
      </w:r>
    </w:p>
    <w:p w:rsidR="00EB3F1F" w:rsidRDefault="0005396E">
      <w:pPr>
        <w:adjustRightInd w:val="0"/>
        <w:spacing w:line="360" w:lineRule="auto"/>
        <w:ind w:firstLineChars="200" w:firstLine="643"/>
        <w:textAlignment w:val="baseline"/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  <w:t>（</w:t>
      </w:r>
      <w:r>
        <w:rPr>
          <w:rFonts w:ascii="Times New Roman" w:eastAsia="方正仿宋" w:hAnsi="Times New Roman" w:cs="Times New Roman" w:hint="eastAsia"/>
          <w:b/>
          <w:bCs/>
          <w:color w:val="333333"/>
          <w:kern w:val="0"/>
          <w:sz w:val="32"/>
          <w:szCs w:val="32"/>
          <w:lang w:bidi="ar"/>
        </w:rPr>
        <w:t>三</w:t>
      </w:r>
      <w:r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  <w:t>）审稿制度</w:t>
      </w:r>
    </w:p>
    <w:p w:rsidR="00EB3F1F" w:rsidRDefault="0005396E">
      <w:pPr>
        <w:adjustRightInd w:val="0"/>
        <w:spacing w:line="360" w:lineRule="auto"/>
        <w:ind w:firstLineChars="200" w:firstLine="640"/>
        <w:textAlignment w:val="baseline"/>
        <w:rPr>
          <w:rFonts w:ascii="Times New Roman" w:eastAsia="方正仿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为了确保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我院新媒体平台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内容的准确性、权威性、安全性，在审稿上，执行三审制度，一审为内容编辑，二审为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涉及内容相关科室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，三审为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宣传统战部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。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运营团队应把握信息的安全性、政治性、舆论导向性。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所有内容均等</w:t>
      </w:r>
      <w:r>
        <w:rPr>
          <w:rFonts w:ascii="Times New Roman" w:eastAsia="方正仿宋" w:hAnsi="Times New Roman" w:cs="Times New Roman" w:hint="eastAsia"/>
          <w:color w:val="333333"/>
          <w:sz w:val="32"/>
          <w:szCs w:val="32"/>
        </w:rPr>
        <w:t>四川省妇幼保健院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完成后才进行发布。</w:t>
      </w:r>
    </w:p>
    <w:p w:rsidR="00EB3F1F" w:rsidRDefault="0005396E">
      <w:pPr>
        <w:adjustRightInd w:val="0"/>
        <w:spacing w:line="360" w:lineRule="auto"/>
        <w:ind w:firstLineChars="200" w:firstLine="643"/>
        <w:textAlignment w:val="baseline"/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  <w:t>（四）考核机制</w:t>
      </w:r>
    </w:p>
    <w:p w:rsidR="00EB3F1F" w:rsidRDefault="0005396E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仿宋" w:hAnsi="Times New Roman"/>
          <w:color w:val="333333"/>
          <w:sz w:val="32"/>
          <w:szCs w:val="32"/>
        </w:rPr>
      </w:pPr>
      <w:r>
        <w:rPr>
          <w:rFonts w:ascii="Times New Roman" w:eastAsia="方正仿宋" w:hAnsi="Times New Roman"/>
          <w:color w:val="333333"/>
          <w:sz w:val="32"/>
          <w:szCs w:val="32"/>
        </w:rPr>
        <w:lastRenderedPageBreak/>
        <w:t>运营成果未达标将责令限期整改，并按照情节严重程度扣除总费用的</w:t>
      </w:r>
      <w:r>
        <w:rPr>
          <w:rFonts w:ascii="Times New Roman" w:eastAsia="方正仿宋" w:hAnsi="Times New Roman"/>
          <w:color w:val="333333"/>
          <w:sz w:val="32"/>
          <w:szCs w:val="32"/>
        </w:rPr>
        <w:t>1-10%</w:t>
      </w:r>
      <w:r>
        <w:rPr>
          <w:rFonts w:ascii="Times New Roman" w:eastAsia="方正仿宋" w:hAnsi="Times New Roman"/>
          <w:color w:val="333333"/>
          <w:sz w:val="32"/>
          <w:szCs w:val="32"/>
        </w:rPr>
        <w:t>。</w:t>
      </w:r>
    </w:p>
    <w:p w:rsidR="00EB3F1F" w:rsidRDefault="0005396E">
      <w:pPr>
        <w:numPr>
          <w:ilvl w:val="0"/>
          <w:numId w:val="3"/>
        </w:numPr>
        <w:adjustRightInd w:val="0"/>
        <w:spacing w:line="360" w:lineRule="auto"/>
        <w:ind w:left="1" w:firstLineChars="200" w:firstLine="643"/>
        <w:textAlignment w:val="baseline"/>
        <w:rPr>
          <w:rFonts w:ascii="Times New Roman" w:eastAsia="方正仿宋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 w:hint="eastAsia"/>
          <w:b/>
          <w:bCs/>
          <w:color w:val="333333"/>
          <w:kern w:val="0"/>
          <w:sz w:val="32"/>
          <w:szCs w:val="32"/>
          <w:lang w:bidi="ar"/>
        </w:rPr>
        <w:t>其它</w:t>
      </w:r>
    </w:p>
    <w:p w:rsidR="00EB3F1F" w:rsidRDefault="0005396E">
      <w:pPr>
        <w:adjustRightInd w:val="0"/>
        <w:spacing w:line="360" w:lineRule="auto"/>
        <w:ind w:firstLineChars="200" w:firstLine="640"/>
        <w:textAlignment w:val="baseline"/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1.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服务</w:t>
      </w:r>
      <w:r>
        <w:rPr>
          <w:rFonts w:ascii="Times New Roman" w:eastAsia="方正仿宋" w:hAnsi="Times New Roman" w:cs="Times New Roman"/>
          <w:color w:val="333333"/>
          <w:kern w:val="0"/>
          <w:sz w:val="32"/>
          <w:szCs w:val="32"/>
          <w:lang w:bidi="ar"/>
        </w:rPr>
        <w:t>地点：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四川省妇幼保健院</w:t>
      </w:r>
    </w:p>
    <w:p w:rsidR="00EB3F1F" w:rsidRDefault="0005396E">
      <w:pPr>
        <w:adjustRightInd w:val="0"/>
        <w:spacing w:line="360" w:lineRule="auto"/>
        <w:ind w:firstLineChars="200" w:firstLine="640"/>
        <w:textAlignment w:val="baseline"/>
        <w:rPr>
          <w:rFonts w:ascii="宋体" w:hAnsi="宋体"/>
          <w:kern w:val="0"/>
          <w:sz w:val="24"/>
        </w:rPr>
      </w:pP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2.</w:t>
      </w:r>
      <w:r>
        <w:rPr>
          <w:rFonts w:ascii="Times New Roman" w:eastAsia="方正仿宋" w:hAnsi="Times New Roman" w:cs="Times New Roman" w:hint="eastAsia"/>
          <w:color w:val="333333"/>
          <w:kern w:val="0"/>
          <w:sz w:val="32"/>
          <w:szCs w:val="32"/>
          <w:lang w:bidi="ar"/>
        </w:rPr>
        <w:t>服务时间：壹年，</w:t>
      </w:r>
      <w:r>
        <w:rPr>
          <w:rFonts w:ascii="Times New Roman" w:eastAsia="方正仿宋" w:hAnsi="Times New Roman" w:cs="Times New Roman"/>
          <w:color w:val="333333"/>
          <w:sz w:val="32"/>
          <w:szCs w:val="32"/>
        </w:rPr>
        <w:t>合同签订之日起开始计算。</w:t>
      </w: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仿宋" w:hAnsi="Times New Roman"/>
          <w:color w:val="333333"/>
          <w:sz w:val="32"/>
          <w:szCs w:val="32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jc w:val="center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法定代表人身份授权书</w:t>
      </w:r>
    </w:p>
    <w:p w:rsidR="00EB3F1F" w:rsidRDefault="00EB3F1F">
      <w:pPr>
        <w:jc w:val="center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pStyle w:val="a4"/>
        <w:widowControl/>
        <w:shd w:val="clear" w:color="auto" w:fill="FFFFFF"/>
        <w:spacing w:line="270" w:lineRule="atLeas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                      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（采购单位名称）：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本授权声明：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           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（投标人名称）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    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（法定代表人姓名、职务）授权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                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（被授权人姓名、职务）为我方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“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                                         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u w:val="single"/>
          <w:shd w:val="clear" w:color="auto" w:fill="FFFFFF"/>
        </w:rPr>
        <w:t>”</w:t>
      </w:r>
      <w:r>
        <w:rPr>
          <w:rFonts w:ascii="仿宋_GB2312" w:eastAsia="仿宋_GB2312" w:hAnsi="Segoe UI" w:cs="仿宋_GB2312" w:hint="eastAsia"/>
          <w:color w:val="000000"/>
          <w:sz w:val="32"/>
          <w:szCs w:val="32"/>
          <w:shd w:val="clear" w:color="auto" w:fill="FFFFFF"/>
        </w:rPr>
        <w:t>项目投标活动的合法代表，以我方名义全权处理该项目有关投标、签订合同以及执行合同等一切事宜。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特此声明。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法定代表人签字：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授权代表签字：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投标人名称：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（加盖公章）</w:t>
      </w:r>
    </w:p>
    <w:p w:rsidR="00EB3F1F" w:rsidRDefault="0005396E">
      <w:pPr>
        <w:pStyle w:val="a4"/>
        <w:widowControl/>
        <w:shd w:val="clear" w:color="auto" w:fill="FFFFFF"/>
        <w:spacing w:line="270" w:lineRule="atLeast"/>
        <w:ind w:firstLine="573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EB3F1F" w:rsidRDefault="0005396E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★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说明：上述证明文件附有法定代表人、被授权代表身份证复印件（加盖公章）时才能生效。</w:t>
      </w:r>
    </w:p>
    <w:p w:rsidR="00EB3F1F" w:rsidRDefault="00EB3F1F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pStyle w:val="a4"/>
        <w:widowControl/>
        <w:shd w:val="clear" w:color="auto" w:fill="FFFFFF"/>
        <w:spacing w:line="400" w:lineRule="atLeas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0"/>
          <w:szCs w:val="30"/>
          <w:shd w:val="clear" w:color="auto" w:fill="FFFFFF"/>
        </w:rPr>
        <w:lastRenderedPageBreak/>
        <w:t> 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3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jc w:val="center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采购文件书装订顺序</w:t>
      </w: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 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封面（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注明包号、品目、公司名称、联系人、联系电话、加盖公司印章</w:t>
      </w: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目录。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报价一览表（格式见附件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Ansi="Segoe UI" w:cs="仿宋_GB2312" w:hint="eastAsia"/>
          <w:color w:val="000000"/>
          <w:spacing w:val="8"/>
          <w:sz w:val="32"/>
          <w:szCs w:val="32"/>
          <w:shd w:val="clear" w:color="auto" w:fill="FFFFFF"/>
        </w:rPr>
        <w:t>营业执照（复印件）。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组织机构代码证、税务登记证（复印件）。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法定代表人授权书（原件，格式见附件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）暨经办人授权书，法人、经办人身份证（复印件）。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2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如有产品质量和企业管理体系认证（考核），请提供的有效证明文件的复印或扫描件，质量管理体系认证包括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FDA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CE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ISO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等认证（提供中文翻译复印件）。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业绩证明材料（提供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-2020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新媒体服务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合同复印件＜需有客户签名＞或银行进账联复印件）（见附件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46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售后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服务承诺书。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78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10.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供应</w:t>
      </w:r>
      <w:proofErr w:type="gramStart"/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商符合</w:t>
      </w:r>
      <w:proofErr w:type="gramEnd"/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《政府采购法》第二十二条规定条件的承诺函（附件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 xml:space="preserve">5 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）。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46"/>
        <w:rPr>
          <w:rFonts w:ascii="Segoe UI" w:eastAsia="仿宋_GB2312" w:hAnsi="Segoe UI" w:cs="Segoe UI"/>
          <w:color w:val="333333"/>
          <w:sz w:val="18"/>
          <w:szCs w:val="18"/>
          <w:highlight w:val="yellow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技术服务方案。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46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供应商认为需要提供的其他材料。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="646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pacing w:val="8"/>
          <w:sz w:val="32"/>
          <w:szCs w:val="32"/>
          <w:shd w:val="clear" w:color="auto" w:fill="FFFFFF"/>
        </w:rPr>
        <w:t>封底。</w:t>
      </w:r>
    </w:p>
    <w:p w:rsidR="00EB3F1F" w:rsidRDefault="0005396E">
      <w:pPr>
        <w:pStyle w:val="a4"/>
        <w:widowControl/>
        <w:shd w:val="clear" w:color="auto" w:fill="FFFFFF"/>
        <w:ind w:right="112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注：请</w:t>
      </w:r>
      <w:proofErr w:type="gramStart"/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务必按</w:t>
      </w:r>
      <w:proofErr w:type="gramEnd"/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以上顺序装订资料，如有非中文资料，请同时提供中文翻译件。</w:t>
      </w:r>
    </w:p>
    <w:p w:rsidR="00EB3F1F" w:rsidRDefault="00EB3F1F">
      <w:pPr>
        <w:pStyle w:val="a4"/>
        <w:widowControl/>
        <w:shd w:val="clear" w:color="auto" w:fill="FFFFFF"/>
        <w:ind w:right="1120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pStyle w:val="a4"/>
        <w:widowControl/>
        <w:shd w:val="clear" w:color="auto" w:fill="FFFFFF"/>
        <w:ind w:right="112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jc w:val="center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业绩证明材料</w:t>
      </w:r>
    </w:p>
    <w:tbl>
      <w:tblPr>
        <w:tblW w:w="10455" w:type="dxa"/>
        <w:tblInd w:w="13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577"/>
        <w:gridCol w:w="1577"/>
        <w:gridCol w:w="2372"/>
        <w:gridCol w:w="1877"/>
        <w:gridCol w:w="2270"/>
      </w:tblGrid>
      <w:tr w:rsidR="00EB3F1F"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客户名称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项目名称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提供服务内容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合同签订日期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联系人及联系方式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2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3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4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5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6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7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8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</w:pPr>
            <w:r>
              <w:rPr>
                <w:rFonts w:ascii="Segoe UI" w:eastAsia="Segoe UI" w:hAnsi="Segoe UI" w:cs="Segoe UI"/>
                <w:color w:val="333333"/>
                <w:sz w:val="32"/>
                <w:szCs w:val="32"/>
              </w:rPr>
              <w:t> </w:t>
            </w: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  <w:rPr>
                <w:rFonts w:ascii="Segoe UI" w:hAnsi="Segoe UI" w:cs="Segoe UI"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</w:tr>
      <w:tr w:rsidR="00EB3F1F"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420" w:lineRule="atLeast"/>
              <w:jc w:val="center"/>
              <w:rPr>
                <w:rFonts w:ascii="Segoe UI" w:hAnsi="Segoe UI" w:cs="Segoe UI"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EB3F1F">
            <w:pPr>
              <w:pStyle w:val="a4"/>
              <w:widowControl/>
              <w:spacing w:line="420" w:lineRule="atLeast"/>
              <w:jc w:val="center"/>
              <w:rPr>
                <w:rFonts w:ascii="Segoe UI" w:eastAsia="Segoe UI" w:hAnsi="Segoe UI" w:cs="Segoe UI"/>
                <w:color w:val="333333"/>
                <w:sz w:val="32"/>
                <w:szCs w:val="32"/>
              </w:rPr>
            </w:pPr>
          </w:p>
        </w:tc>
      </w:tr>
    </w:tbl>
    <w:p w:rsidR="00EB3F1F" w:rsidRDefault="0005396E">
      <w:pPr>
        <w:pStyle w:val="a4"/>
        <w:widowControl/>
        <w:shd w:val="clear" w:color="auto" w:fill="FFFFFF"/>
        <w:spacing w:line="270" w:lineRule="atLeas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 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ind w:firstLineChars="200"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说明：本表后应</w:t>
      </w:r>
      <w:proofErr w:type="gramStart"/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附合同</w:t>
      </w:r>
      <w:proofErr w:type="gramEnd"/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协议书或者用户证明文件的复印件，我方保证上述信息的真实和准确，并愿意承担因我方就此弄虚作假所引起的一切法律后果。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EB3F1F" w:rsidRDefault="00EB3F1F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jc w:val="center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供应</w:t>
      </w:r>
      <w:proofErr w:type="gramStart"/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商符合</w:t>
      </w:r>
      <w:proofErr w:type="gramEnd"/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《政府采购法》第二十二条规定条件的承诺函</w:t>
      </w:r>
    </w:p>
    <w:p w:rsidR="00EB3F1F" w:rsidRDefault="00EB3F1F">
      <w:pPr>
        <w:jc w:val="center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</w:p>
    <w:p w:rsidR="00EB3F1F" w:rsidRDefault="0005396E">
      <w:pPr>
        <w:jc w:val="lef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致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        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本公司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          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（公司名称）参加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        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（项目名称）的竞争性谈判活动，现承诺：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我公司满足政府采购法第二十二条关于供应商的资格要求：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（一）具有独立承担民事责任的能力；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（二）具有良好的商业信誉和健全的财务会计制度；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（三）具有履行合同所必需的设备和专业技术能力；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（四）有依法缴纳税收和社会保障资金的良好记录；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（五）参加政府采购活动前三年内，在经营活动中没有重大违法记录。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（六）法律、行政法规规定的其他条件。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同时也满足本项目法律法规规章规定关于供应商的其他资格性条件，未参与本采购项目前期咨询论证，不属于禁止参加竞争性谈判的供应商。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lastRenderedPageBreak/>
        <w:t>如违反以上承诺，本公司愿承担一切法律责任。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ind w:firstLine="64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jc w:val="righ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供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应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商：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u w:val="single"/>
          <w:shd w:val="clear" w:color="auto" w:fill="FFFFFF"/>
        </w:rPr>
        <w:t>             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（盖单位公章）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jc w:val="righ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法定代表人或其委托代理人：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（签字或盖章）</w:t>
      </w:r>
    </w:p>
    <w:p w:rsidR="00EB3F1F" w:rsidRDefault="0005396E">
      <w:pPr>
        <w:pStyle w:val="a4"/>
        <w:widowControl/>
        <w:shd w:val="clear" w:color="auto" w:fill="FFFFFF"/>
        <w:spacing w:line="420" w:lineRule="atLeast"/>
        <w:jc w:val="right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color w:val="333333"/>
          <w:sz w:val="32"/>
          <w:szCs w:val="32"/>
          <w:u w:val="single"/>
          <w:shd w:val="clear" w:color="auto" w:fill="FFFFFF"/>
        </w:rPr>
        <w:t>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u w:val="single"/>
          <w:shd w:val="clear" w:color="auto" w:fill="FFFFFF"/>
        </w:rPr>
        <w:t>        </w:t>
      </w:r>
      <w:r>
        <w:rPr>
          <w:rFonts w:ascii="仿宋_GB2312" w:eastAsia="仿宋_GB2312" w:hAnsi="Segoe UI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05396E">
      <w:pPr>
        <w:pStyle w:val="a4"/>
        <w:widowControl/>
        <w:shd w:val="clear" w:color="auto" w:fill="FFFFFF"/>
        <w:ind w:right="1120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pStyle w:val="a4"/>
        <w:widowControl/>
        <w:shd w:val="clear" w:color="auto" w:fill="FFFFFF"/>
        <w:spacing w:line="400" w:lineRule="atLeast"/>
        <w:jc w:val="center"/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  <w:t>新媒体平台账号运营服务项目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报价一览表</w:t>
      </w:r>
    </w:p>
    <w:tbl>
      <w:tblPr>
        <w:tblW w:w="982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690"/>
        <w:gridCol w:w="2220"/>
        <w:gridCol w:w="2550"/>
      </w:tblGrid>
      <w:tr w:rsidR="00EB3F1F">
        <w:trPr>
          <w:trHeight w:val="73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序号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项目名称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金额</w:t>
            </w:r>
          </w:p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（万元）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备注</w:t>
            </w:r>
          </w:p>
        </w:tc>
      </w:tr>
      <w:tr w:rsidR="00EB3F1F">
        <w:trPr>
          <w:trHeight w:val="49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</w:tr>
      <w:tr w:rsidR="00EB3F1F">
        <w:trPr>
          <w:trHeight w:val="49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</w:tr>
      <w:tr w:rsidR="00EB3F1F">
        <w:trPr>
          <w:trHeight w:val="49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</w:tr>
      <w:tr w:rsidR="00EB3F1F">
        <w:trPr>
          <w:trHeight w:val="49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jc w:val="center"/>
            </w:pPr>
            <w:r>
              <w:rPr>
                <w:rFonts w:ascii="Segoe UI" w:eastAsia="Segoe UI" w:hAnsi="Segoe UI" w:cs="Segoe UI"/>
                <w:b/>
                <w:sz w:val="32"/>
                <w:szCs w:val="32"/>
              </w:rPr>
              <w:t>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1F" w:rsidRDefault="0005396E">
            <w:pPr>
              <w:pStyle w:val="a4"/>
              <w:widowControl/>
              <w:spacing w:line="270" w:lineRule="atLeast"/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 </w:t>
            </w:r>
          </w:p>
        </w:tc>
      </w:tr>
    </w:tbl>
    <w:p w:rsidR="00EB3F1F" w:rsidRDefault="00EB3F1F">
      <w:pPr>
        <w:rPr>
          <w:rFonts w:ascii="Times New Roman" w:eastAsia="方正仿宋" w:hAnsi="Times New Roman" w:cs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EB3F1F">
      <w:pPr>
        <w:pStyle w:val="a4"/>
        <w:widowControl/>
        <w:spacing w:before="180" w:beforeAutospacing="0" w:afterAutospacing="0" w:line="590" w:lineRule="exact"/>
        <w:ind w:firstLineChars="200" w:firstLine="640"/>
        <w:rPr>
          <w:rFonts w:ascii="Times New Roman" w:eastAsia="方正黑体" w:hAnsi="Times New Roman"/>
          <w:color w:val="333333"/>
          <w:sz w:val="32"/>
          <w:szCs w:val="32"/>
        </w:rPr>
      </w:pPr>
    </w:p>
    <w:p w:rsidR="00EB3F1F" w:rsidRDefault="0005396E">
      <w:pPr>
        <w:pStyle w:val="a4"/>
        <w:widowControl/>
        <w:shd w:val="clear" w:color="auto" w:fill="FFFFFF"/>
        <w:ind w:right="1120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：</w:t>
      </w:r>
    </w:p>
    <w:p w:rsidR="00EB3F1F" w:rsidRDefault="0005396E">
      <w:pPr>
        <w:pStyle w:val="a4"/>
        <w:widowControl/>
        <w:shd w:val="clear" w:color="auto" w:fill="FFFFFF"/>
        <w:ind w:right="1120"/>
        <w:jc w:val="center"/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b/>
          <w:color w:val="333333"/>
          <w:sz w:val="32"/>
          <w:szCs w:val="32"/>
          <w:shd w:val="clear" w:color="auto" w:fill="FFFFFF"/>
        </w:rPr>
        <w:t>招标</w:t>
      </w:r>
      <w:r>
        <w:rPr>
          <w:rFonts w:ascii="仿宋_GB2312" w:eastAsia="仿宋_GB2312" w:hAnsi="Segoe UI" w:cs="仿宋_GB2312"/>
          <w:b/>
          <w:color w:val="333333"/>
          <w:sz w:val="32"/>
          <w:szCs w:val="32"/>
          <w:shd w:val="clear" w:color="auto" w:fill="FFFFFF"/>
        </w:rPr>
        <w:t>评分法</w:t>
      </w:r>
    </w:p>
    <w:tbl>
      <w:tblPr>
        <w:tblW w:w="486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490"/>
        <w:gridCol w:w="6000"/>
      </w:tblGrid>
      <w:tr w:rsidR="00EB3F1F">
        <w:trPr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评比项目</w:t>
            </w:r>
          </w:p>
        </w:tc>
        <w:tc>
          <w:tcPr>
            <w:tcW w:w="4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ind w:firstLineChars="200" w:firstLine="640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评比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内容</w:t>
            </w:r>
          </w:p>
        </w:tc>
      </w:tr>
      <w:tr w:rsidR="00EB3F1F">
        <w:trPr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项目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报价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</w:t>
            </w:r>
          </w:p>
        </w:tc>
        <w:tc>
          <w:tcPr>
            <w:tcW w:w="4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分统一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按照下列公式计算：投标报价得分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=(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评标基准价／投标报价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)×30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。</w:t>
            </w:r>
          </w:p>
        </w:tc>
      </w:tr>
      <w:tr w:rsidR="00EB3F1F">
        <w:trPr>
          <w:jc w:val="center"/>
        </w:trPr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服务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方案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总体设计方案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根据投标人提供的方案进行综合比较评分：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优得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15-12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良得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11-9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分；一般得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8-5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分；较差得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分以下。未提供具体实施方案的不得分。</w:t>
            </w:r>
          </w:p>
        </w:tc>
      </w:tr>
      <w:tr w:rsidR="00EB3F1F">
        <w:trPr>
          <w:jc w:val="center"/>
        </w:trPr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EB3F1F">
            <w:pPr>
              <w:spacing w:line="590" w:lineRule="exact"/>
              <w:ind w:firstLineChars="200" w:firstLine="640"/>
              <w:jc w:val="center"/>
              <w:rPr>
                <w:rFonts w:ascii="Times New Roman" w:eastAsia="方正仿宋" w:hAnsi="Times New Roman" w:cs="Times New Roman"/>
                <w:sz w:val="32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需求响应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根据投标人针对本项目技术、服务要求，满足采购人所提需求响应情况进行评分，完全满足得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分，每出现一项负偏离扣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分，扣完为止。</w:t>
            </w:r>
          </w:p>
        </w:tc>
      </w:tr>
      <w:tr w:rsidR="00EB3F1F">
        <w:trPr>
          <w:jc w:val="center"/>
        </w:trPr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履约能力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50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新媒体运营经验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提供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-2020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年承担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新媒体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平台运营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社群运营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项目案例。根据各投标人提供的项目案例，每提供一个项目案例得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分，最高得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分。</w:t>
            </w:r>
          </w:p>
        </w:tc>
      </w:tr>
      <w:tr w:rsidR="00EB3F1F">
        <w:trPr>
          <w:jc w:val="center"/>
        </w:trPr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EB3F1F">
            <w:pPr>
              <w:spacing w:line="590" w:lineRule="exact"/>
              <w:ind w:firstLineChars="200" w:firstLine="640"/>
              <w:jc w:val="center"/>
              <w:rPr>
                <w:rFonts w:ascii="Times New Roman" w:eastAsia="方正仿宋" w:hAnsi="Times New Roman" w:cs="Times New Roman"/>
                <w:sz w:val="32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专业能力匹配度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提供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-2020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年医疗健康类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新媒体项目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同级别医院或者政府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）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成功案例展示。根据供应商所提供案例的说服力、典型性、运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lastRenderedPageBreak/>
              <w:t>营思路可借鉴性及匹配度进行综合横向比较得分：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优得</w:t>
            </w:r>
            <w:proofErr w:type="gramEnd"/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20-16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良得</w:t>
            </w:r>
            <w:proofErr w:type="gramEnd"/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15-11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分；一般得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10-1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分；未提供不得分。</w:t>
            </w:r>
          </w:p>
        </w:tc>
      </w:tr>
      <w:tr w:rsidR="00EB3F1F">
        <w:trPr>
          <w:jc w:val="center"/>
        </w:trPr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EB3F1F">
            <w:pPr>
              <w:spacing w:line="590" w:lineRule="exact"/>
              <w:ind w:firstLineChars="200" w:firstLine="640"/>
              <w:jc w:val="center"/>
              <w:rPr>
                <w:rFonts w:ascii="Times New Roman" w:eastAsia="方正仿宋" w:hAnsi="Times New Roman" w:cs="Times New Roman"/>
                <w:sz w:val="32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获奖情况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-2020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运营的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新媒体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项目获得国家相关表彰每个得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3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分；获得省级相关表彰每个得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分；获得市级相关表彰每个得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分，满分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10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分。</w:t>
            </w:r>
          </w:p>
        </w:tc>
      </w:tr>
      <w:tr w:rsidR="00EB3F1F">
        <w:trPr>
          <w:jc w:val="center"/>
        </w:trPr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EB3F1F">
            <w:pPr>
              <w:spacing w:line="590" w:lineRule="exact"/>
              <w:ind w:firstLineChars="200" w:firstLine="640"/>
              <w:jc w:val="center"/>
              <w:rPr>
                <w:rFonts w:ascii="Times New Roman" w:eastAsia="方正仿宋" w:hAnsi="Times New Roman" w:cs="Times New Roman"/>
                <w:sz w:val="32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稿件质量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分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1F" w:rsidRDefault="0005396E">
            <w:pPr>
              <w:pStyle w:val="a4"/>
              <w:widowControl/>
              <w:numPr>
                <w:ilvl w:val="0"/>
                <w:numId w:val="4"/>
              </w:numPr>
              <w:spacing w:beforeAutospacing="0" w:afterAutospacing="0" w:line="590" w:lineRule="exact"/>
              <w:jc w:val="center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提供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1-2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篇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2020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至今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运营项目发布的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微信推文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，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根据推文策划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角度、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调性把控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、原创性、采写水平、排版美化度及编辑水平进行综合横向比较评审：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优得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；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良得</w:t>
            </w:r>
            <w:proofErr w:type="gramEnd"/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7-5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分；一般得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分以下；未提供不得分。</w:t>
            </w:r>
          </w:p>
          <w:p w:rsidR="00EB3F1F" w:rsidRDefault="0005396E">
            <w:pPr>
              <w:pStyle w:val="a4"/>
              <w:widowControl/>
              <w:spacing w:beforeAutospacing="0" w:afterAutospacing="0" w:line="590" w:lineRule="exact"/>
              <w:jc w:val="both"/>
              <w:rPr>
                <w:rFonts w:ascii="Times New Roman" w:eastAsia="方正仿宋" w:hAnsi="Times New Roman"/>
                <w:sz w:val="32"/>
                <w:szCs w:val="32"/>
              </w:rPr>
            </w:pPr>
            <w:r>
              <w:rPr>
                <w:rFonts w:ascii="Times New Roman" w:eastAsia="方正仿宋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提供内容与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四川省妇幼保健院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相关的新媒体海报或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H5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（二选一）一份，根据创意思路、设计理念、文案水平、相关性、美观度进行综合横向比较评审：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优得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</w:t>
            </w:r>
            <w:proofErr w:type="gramEnd"/>
            <w:r>
              <w:rPr>
                <w:rFonts w:ascii="Times New Roman" w:eastAsia="方正仿宋" w:hAnsi="Times New Roman"/>
                <w:sz w:val="32"/>
                <w:szCs w:val="32"/>
              </w:rPr>
              <w:t>；</w:t>
            </w:r>
            <w:proofErr w:type="gramStart"/>
            <w:r>
              <w:rPr>
                <w:rFonts w:ascii="Times New Roman" w:eastAsia="方正仿宋" w:hAnsi="Times New Roman"/>
                <w:sz w:val="32"/>
                <w:szCs w:val="32"/>
              </w:rPr>
              <w:t>良得</w:t>
            </w:r>
            <w:proofErr w:type="gramEnd"/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7-5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分；一般得</w:t>
            </w:r>
            <w:r>
              <w:rPr>
                <w:rFonts w:ascii="Times New Roman" w:eastAsia="方正仿宋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" w:hAnsi="Times New Roman"/>
                <w:sz w:val="32"/>
                <w:szCs w:val="32"/>
              </w:rPr>
              <w:t>分以下；未提供不得分。</w:t>
            </w:r>
          </w:p>
        </w:tc>
      </w:tr>
    </w:tbl>
    <w:p w:rsidR="00EB3F1F" w:rsidRDefault="00EB3F1F">
      <w:pPr>
        <w:spacing w:line="59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</w:p>
    <w:sectPr w:rsidR="00EB3F1F">
      <w:pgSz w:w="11906" w:h="16838"/>
      <w:pgMar w:top="1236" w:right="1440" w:bottom="180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仿宋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48B97E"/>
    <w:multiLevelType w:val="singleLevel"/>
    <w:tmpl w:val="AD48B97E"/>
    <w:lvl w:ilvl="0">
      <w:start w:val="9"/>
      <w:numFmt w:val="decimal"/>
      <w:suff w:val="nothing"/>
      <w:lvlText w:val="%1、"/>
      <w:lvlJc w:val="left"/>
    </w:lvl>
  </w:abstractNum>
  <w:abstractNum w:abstractNumId="1">
    <w:nsid w:val="E62E03D7"/>
    <w:multiLevelType w:val="singleLevel"/>
    <w:tmpl w:val="E62E03D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634372"/>
    <w:multiLevelType w:val="singleLevel"/>
    <w:tmpl w:val="006343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63229D5"/>
    <w:multiLevelType w:val="singleLevel"/>
    <w:tmpl w:val="063229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1F"/>
    <w:rsid w:val="0005396E"/>
    <w:rsid w:val="00E04712"/>
    <w:rsid w:val="00EB3F1F"/>
    <w:rsid w:val="022E1D84"/>
    <w:rsid w:val="09CD348D"/>
    <w:rsid w:val="1AD147C9"/>
    <w:rsid w:val="1ADE4A5E"/>
    <w:rsid w:val="243F6282"/>
    <w:rsid w:val="25B3271E"/>
    <w:rsid w:val="2A372469"/>
    <w:rsid w:val="2B590DA6"/>
    <w:rsid w:val="2F834603"/>
    <w:rsid w:val="347C44A5"/>
    <w:rsid w:val="3661294D"/>
    <w:rsid w:val="36BA12F6"/>
    <w:rsid w:val="3885606B"/>
    <w:rsid w:val="3A5C5E43"/>
    <w:rsid w:val="41AB540C"/>
    <w:rsid w:val="42FF6219"/>
    <w:rsid w:val="46373621"/>
    <w:rsid w:val="4B163E4F"/>
    <w:rsid w:val="4C39382E"/>
    <w:rsid w:val="4C844CF3"/>
    <w:rsid w:val="52B01D01"/>
    <w:rsid w:val="573555E6"/>
    <w:rsid w:val="58B86D0E"/>
    <w:rsid w:val="5AB869C7"/>
    <w:rsid w:val="5B0D0AB7"/>
    <w:rsid w:val="5D6C7F23"/>
    <w:rsid w:val="627D51CA"/>
    <w:rsid w:val="67373C78"/>
    <w:rsid w:val="69A65F0B"/>
    <w:rsid w:val="6B1824A4"/>
    <w:rsid w:val="6E730A30"/>
    <w:rsid w:val="6EAE59C4"/>
    <w:rsid w:val="70870C5A"/>
    <w:rsid w:val="712C5EE3"/>
    <w:rsid w:val="71C93E42"/>
    <w:rsid w:val="74736A40"/>
    <w:rsid w:val="76017358"/>
    <w:rsid w:val="7E6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502</Words>
  <Characters>2866</Characters>
  <Application>Microsoft Office Word</Application>
  <DocSecurity>0</DocSecurity>
  <Lines>23</Lines>
  <Paragraphs>6</Paragraphs>
  <ScaleCrop>false</ScaleCrop>
  <Company>四川省妇幼保健院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吴娟</cp:lastModifiedBy>
  <cp:revision>2</cp:revision>
  <cp:lastPrinted>2021-04-12T05:04:00Z</cp:lastPrinted>
  <dcterms:created xsi:type="dcterms:W3CDTF">2021-03-26T05:53:00Z</dcterms:created>
  <dcterms:modified xsi:type="dcterms:W3CDTF">2021-04-28T00:27:00Z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81A3AEA7FCB64356AC6E0C2AD04DBF43</vt:lpwstr>
  </property>
</Properties>
</file>