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35"/>
        <w:gridCol w:w="1920"/>
        <w:gridCol w:w="795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Arial" w:eastAsia="宋体" w:cs="Arial"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产床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康辉DH-C101B01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、太仓康辉DH-C101A04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tbl>
            <w:tblPr>
              <w:tblW w:w="4051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0"/>
              <w:gridCol w:w="26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房间</w:t>
                  </w: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故障现象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0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隔离间</w:t>
                  </w: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1.右床栏不能放下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2.左床栏上的电源开关、坐板开关按钮不能操作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分娩2间</w:t>
                  </w: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1.左脚蹬不能收回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2.左右脚蹬不能放平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3.左侧床栏不能锁定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60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水中分娩1间</w:t>
                  </w: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1.床身不能升降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2.头部不能升降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3.坐板不能升降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4.左抓手不能锁定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5.左右床栏不能固定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水中分娩2间</w:t>
                  </w: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1.左床栏不能锁定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2.右床栏不能锁定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3.左右脚蹬不能放平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10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水中分娩3间</w:t>
                  </w: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1.左床栏不能锁定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2.左抓手卡死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3.右抓手不能锁定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4.右床栏不能锁定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5.左右脚蹬不能放平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4套床垫皮垫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0" w:hRule="atLeast"/>
              </w:trPr>
              <w:tc>
                <w:tcPr>
                  <w:tcW w:w="1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2个背板床垫更换</w:t>
                  </w:r>
                </w:p>
              </w:tc>
            </w:tr>
          </w:tbl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hint="default" w:ascii="微软雅黑" w:hAnsi="微软雅黑" w:eastAsia="微软雅黑" w:cs="Segoe UI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4"/>
          <w:szCs w:val="24"/>
          <w:lang w:val="en-US" w:eastAsia="zh-CN"/>
        </w:rPr>
        <w:t>具体产床故障情况可联系：18180779339陈老师，也可到现场进行检测定价。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55D6"/>
    <w:rsid w:val="379B248E"/>
    <w:rsid w:val="4A4B59C4"/>
    <w:rsid w:val="4A9F3438"/>
    <w:rsid w:val="5F804FBB"/>
    <w:rsid w:val="5F906DA2"/>
    <w:rsid w:val="64683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Administrator</cp:lastModifiedBy>
  <dcterms:modified xsi:type="dcterms:W3CDTF">2022-12-20T03:10:42Z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