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川渝协同危重孕产妇一体化救治体系平台</w:t>
      </w:r>
    </w:p>
    <w:p>
      <w:pPr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市场调研文件</w:t>
      </w:r>
    </w:p>
    <w:p/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>项目背景</w:t>
      </w:r>
    </w:p>
    <w:p>
      <w:pPr>
        <w:numPr>
          <w:numId w:val="0"/>
        </w:numPr>
        <w:ind w:left="0" w:leftChars="0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基于现有川渝妇幼健康一体化协同发展有关工作机制，在川渝两地卫生健康部门的统一领导和指挥下，以四川省和重庆市妇幼保健院为牵头单位，依托区域内妇幼保健机构体系，纳入综合医院与高水平妇儿专科医院为技术支撑，充分利用大数据、物联网、人工智能等新兴信息技术，面向川渝两地助产机构，实现危重孕产妇管理与服务的标准化与同质化，开展危重孕产妇基线调查，构建危重孕产妇个案数据库，建设医疗保健态势感知平台。以个案为基础，扩展孕产妇人工智能主动教育功能，提升早期识别与预警技术，构建本土化川渝孕产妇高危预警评分系统，搭建临床救治综合示范平台，打通数据流通壁垒，提升整合型转运救治协调医疗服务能力，建设川-渝-藏危重孕产妇“一张急救网</w:t>
      </w:r>
      <w:r>
        <w:rPr>
          <w:rFonts w:hint="eastAsia"/>
          <w:b w:val="0"/>
          <w:bCs w:val="0"/>
        </w:rPr>
        <w:t>”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</w:rPr>
        <w:t>“两个医疗平台”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</w:rPr>
        <w:t>“三大技术服务”，搭建川-渝-藏危重孕产妇救治网络，促进川渝优质医疗资源扩容和区域均衡布局，助推区域母婴安全保障高质量发展。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系统功能目标</w:t>
      </w:r>
    </w:p>
    <w:p>
      <w:pPr>
        <w:numPr>
          <w:ilvl w:val="0"/>
          <w:numId w:val="2"/>
        </w:numPr>
      </w:pPr>
      <w:r>
        <w:rPr>
          <w:rFonts w:hint="eastAsia"/>
        </w:rPr>
        <w:t>危重孕产妇一体化救治协同管理平台（含整合型转运救治协同系统）。功能包含：建立川渝危重孕产妇数据库及数据标准，记录危重孕产妇在转院、急救转运、急诊、住院诊疗、出院环节覆盖关键时间点、生命体征、孕产妇妊娠风险评估、主诉、病情描述、诊断、治疗、检验、检查、用药等核心信息，为医疗质控和临床科研提供数据平台。利用随访系统长期跟踪危重孕产妇产前产后信息。建立跨省远程协作平台，提供医学音视频、在线会议、线上教学等业务指导服务；提供远程会诊等远程医疗服务。</w:t>
      </w:r>
    </w:p>
    <w:p>
      <w:pPr>
        <w:numPr>
          <w:ilvl w:val="0"/>
          <w:numId w:val="2"/>
        </w:numPr>
      </w:pPr>
      <w:r>
        <w:rPr>
          <w:rFonts w:hint="eastAsia"/>
        </w:rPr>
        <w:t>危重孕产妇医疗态势感知平台。功能包含：将危重孕产妇在院外监测的健康信息，通过远程监测设备传至平台。通过对危重孕产妇进行生命体征实时监测，实现出现险情时，能在后台预警报警。同时，实现对川藏渝危重母婴5G医疗网线路资源、5G终端、医疗急救设备、安全、故障等信息的综合感知。</w:t>
      </w:r>
    </w:p>
    <w:p>
      <w:pPr>
        <w:numPr>
          <w:ilvl w:val="0"/>
          <w:numId w:val="2"/>
        </w:numPr>
      </w:pPr>
      <w:r>
        <w:rPr>
          <w:rFonts w:hint="eastAsia"/>
        </w:rPr>
        <w:t>危重孕产妇临床救治综合示范平台。功能包含：基于HIS系统的数据集成平台和临床数据中心，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以支持和下级危重孕产妇救治中心HIS系统互联互通，开展跨医院的协同医疗业务。</w:t>
      </w:r>
    </w:p>
    <w:p>
      <w:pPr>
        <w:numPr>
          <w:ilvl w:val="0"/>
          <w:numId w:val="2"/>
        </w:numPr>
      </w:pPr>
      <w:r>
        <w:rPr>
          <w:rFonts w:hint="eastAsia"/>
        </w:rPr>
        <w:t>主动健康教育系统。自动精准推送个体化的主动健康教育资源，提供必要的线下健康管理与干预方案。</w:t>
      </w:r>
    </w:p>
    <w:p>
      <w:pPr>
        <w:numPr>
          <w:ilvl w:val="0"/>
          <w:numId w:val="2"/>
        </w:numPr>
      </w:pPr>
      <w:r>
        <w:rPr>
          <w:rFonts w:hint="eastAsia"/>
        </w:rPr>
        <w:t>识别预警和监测系统。探索建立危重孕产妇预测模型、辅助诊断和救治模型，实现对危重孕产妇进行早期识别筛查。</w:t>
      </w:r>
    </w:p>
    <w:p>
      <w:pPr>
        <w:numPr>
          <w:ilvl w:val="0"/>
          <w:numId w:val="2"/>
        </w:numPr>
      </w:pPr>
      <w:r>
        <w:rPr>
          <w:rFonts w:hint="eastAsia"/>
        </w:rPr>
        <w:t>整合型转运救治协同模块。提供危重孕产妇专案管理指导和转运救治相关决策支持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2"/>
        </w:numPr>
      </w:pPr>
      <w:r>
        <w:rPr>
          <w:rFonts w:hint="eastAsia"/>
          <w:lang w:val="en-US" w:eastAsia="zh-CN"/>
        </w:rPr>
        <w:t>系统管理模块：</w:t>
      </w:r>
      <w:r>
        <w:rPr>
          <w:rFonts w:hint="eastAsia"/>
        </w:rPr>
        <w:t>医疗机构，</w:t>
      </w:r>
      <w:r>
        <w:rPr>
          <w:rFonts w:hint="eastAsia"/>
          <w:lang w:val="en-US" w:eastAsia="zh-CN"/>
        </w:rPr>
        <w:t>角色，</w:t>
      </w:r>
      <w:r>
        <w:rPr>
          <w:rFonts w:hint="eastAsia"/>
        </w:rPr>
        <w:t>人员，</w:t>
      </w:r>
      <w:r>
        <w:rPr>
          <w:rFonts w:hint="eastAsia"/>
          <w:lang w:val="en-US" w:eastAsia="zh-CN"/>
        </w:rPr>
        <w:t>账号，权限，字典，日志等系统运行管理功能。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>项目建设单位数量</w:t>
      </w:r>
    </w:p>
    <w:p>
      <w:pPr>
        <w:numPr>
          <w:numId w:val="0"/>
        </w:numPr>
        <w:ind w:left="40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系统开发完成并部署后，</w:t>
      </w:r>
      <w:bookmarkStart w:id="0" w:name="_GoBack"/>
      <w:bookmarkEnd w:id="0"/>
      <w:r>
        <w:rPr>
          <w:rFonts w:hint="eastAsia"/>
          <w:lang w:val="en-US" w:eastAsia="zh-CN"/>
        </w:rPr>
        <w:t>初期拟建设5家医院：</w:t>
      </w:r>
    </w:p>
    <w:p>
      <w:pPr>
        <w:numPr>
          <w:ilvl w:val="1"/>
          <w:numId w:val="3"/>
        </w:numPr>
      </w:pPr>
      <w:r>
        <w:rPr>
          <w:rFonts w:hint="eastAsia"/>
        </w:rPr>
        <w:t>四川：四川省妇幼保健院、1家市级妇幼保健院、1家县级妇幼保健院</w:t>
      </w:r>
    </w:p>
    <w:p>
      <w:pPr>
        <w:numPr>
          <w:ilvl w:val="1"/>
          <w:numId w:val="3"/>
        </w:numPr>
        <w:rPr>
          <w:rFonts w:hint="eastAsia"/>
          <w:lang w:val="en-US" w:eastAsia="zh-CN"/>
        </w:rPr>
      </w:pPr>
      <w:r>
        <w:rPr>
          <w:rFonts w:hint="eastAsia"/>
        </w:rPr>
        <w:t>重庆：重庆市妇幼保健院、1家区县级妇幼保健院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BE4BF"/>
    <w:multiLevelType w:val="multilevel"/>
    <w:tmpl w:val="A3FBE4BF"/>
    <w:lvl w:ilvl="0" w:tentative="0">
      <w:start w:val="1"/>
      <w:numFmt w:val="chineseCounting"/>
      <w:suff w:val="nothing"/>
      <w:lvlText w:val="（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>
    <w:nsid w:val="B28F6EA7"/>
    <w:multiLevelType w:val="multilevel"/>
    <w:tmpl w:val="B28F6EA7"/>
    <w:lvl w:ilvl="0" w:tentative="0">
      <w:start w:val="1"/>
      <w:numFmt w:val="chineseCounting"/>
      <w:suff w:val="nothing"/>
      <w:lvlText w:val="（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">
    <w:nsid w:val="03BC9C90"/>
    <w:multiLevelType w:val="multilevel"/>
    <w:tmpl w:val="03BC9C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1B"/>
    <w:rsid w:val="00083320"/>
    <w:rsid w:val="000C6B10"/>
    <w:rsid w:val="003B05A1"/>
    <w:rsid w:val="00417AF7"/>
    <w:rsid w:val="006460A1"/>
    <w:rsid w:val="00693B37"/>
    <w:rsid w:val="0089738E"/>
    <w:rsid w:val="00915D6C"/>
    <w:rsid w:val="00A40614"/>
    <w:rsid w:val="00A94BC4"/>
    <w:rsid w:val="00AB2BD7"/>
    <w:rsid w:val="00D0751B"/>
    <w:rsid w:val="00E76263"/>
    <w:rsid w:val="1577620D"/>
    <w:rsid w:val="18867A92"/>
    <w:rsid w:val="19030A47"/>
    <w:rsid w:val="1C3560D4"/>
    <w:rsid w:val="2D0E09D2"/>
    <w:rsid w:val="3F7A300C"/>
    <w:rsid w:val="42D40179"/>
    <w:rsid w:val="47EB050B"/>
    <w:rsid w:val="4CA731CB"/>
    <w:rsid w:val="4DB07082"/>
    <w:rsid w:val="58D4557D"/>
    <w:rsid w:val="680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1267</Characters>
  <Lines>10</Lines>
  <Paragraphs>2</Paragraphs>
  <TotalTime>0</TotalTime>
  <ScaleCrop>false</ScaleCrop>
  <LinksUpToDate>false</LinksUpToDate>
  <CharactersWithSpaces>1487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2023-04-03T02:57:00Z</dcterms:created>
  <dc:creator>Asus</dc:creator>
  <cp:lastModifiedBy>胡瑞</cp:lastModifiedBy>
  <dcterms:modified xsi:type="dcterms:W3CDTF">2023-04-11T08:19:42Z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A47FA6554D284A4CB9823315603AC2E5</vt:lpwstr>
  </property>
</Properties>
</file>