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附件3</w:t>
      </w:r>
    </w:p>
    <w:p>
      <w:pPr>
        <w:adjustRightInd w:val="0"/>
        <w:snapToGrid w:val="0"/>
        <w:spacing w:line="360" w:lineRule="auto"/>
        <w:ind w:firstLine="643" w:firstLineChars="200"/>
        <w:jc w:val="center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妇科专科护士基地简介</w:t>
      </w:r>
    </w:p>
    <w:bookmarkEnd w:id="0"/>
    <w:p>
      <w:pPr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四川省妇幼保健院妇女健康中心包括肿瘤妇科、普通与盆底妇科、计划生育与生殖妇科、乳腺甲状腺、宫颈病变、产后保健与盆底康复、更年期保健、青春期保健、心理保健等，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晋阳院区开放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编制床位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107张，天府院区30张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。目前我科是中华预防医学会四川省唯一的宫颈癌筛查培训基地， 国家级妇产科住院医师规范化培训基地，四川省护士规范化培训基地、中华医学会县级医院腔镜培训基地，中国医师协会乳腺微创旋切手术培训基地，乳腺疾病西部联盟医院。2018、2019年连续两年在复旦版《七大区域医院专科声誉排行榜》获得提名，在中国医学科学院发布的2019年度中国医院科技量值（STEM）妇产科学排名中荣登百强榜，在艾力彼医院管理研究中心发布的202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年度中国医院竞争力排行榜首次推出的“妇产科医院 50 强”排名26名。在2020年度中国医院、中国医学院校科技量值排行榜中，妇产科以69名成绩再次荣登医院学科百强榜。2021年科室获得国家临床重点专科（妇产科）建设项目。目前年科室门诊量超过189500余人次，年平均住院病人7200余人次，年平均住院手术量5200余台次，三四级手术占比超过90%。科室现有医护人员83人，医师39人、护士44人，其中专科护士29人次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具有扎实的专业理论基础和丰富的临床实践经验，承担了成都医学院、成都职业技术学院课堂教学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临床带教及本院规培的带教工作。妇科护理团队连续两年被省卫健委评选为“省级优秀党支部”，在“以人民为中心，为人民健康服务”理念的指引下，根据妇科病种结构及护士专科特点，科室先后成立多学科盆底康复组、肿瘤病人全程化管理组、快速康复组、健康教育组、妇女保健组和PAC咨询组6大专科护理小组。根据患者不同需求，各小组各司其职，为患者提供个性化服务。其中，为规范化流产后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关爱服务，减少非意愿妊娠及重复流产率，避免伤害，保护女性生殖健康，2018年起，妇科建立规范的PAC专科护士咨询门诊，现已接诊1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000余人，为广大女性提供了科学、专业、规范化的人流后咨询与延续性服务；针对妇女盆底疾患，科室在常规护理基础上以妇科护士为核心，协同妇科盆底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泌尿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专业医生、心理科医生、中医科医生、营养师组建多学科合作干预团队，对盆底功能障碍患者实施多学科干预，有效促进术后患者膀胱功能恢复，明显降低尿潴留的发生；针对健康教育，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科室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建立以护理人员为核心的集体宣教、一对一宣教、多学科宣教模式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2020年起，针对妇科肿瘤患者，科室开展肿瘤患者的全程管理，建立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肿瘤化疗前护理全面评估体制，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对接受癌痛规范化治疗、留置各种管路、化疗等的出院患者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建立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定期随访并记录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为患者提供了尽可能优化的医疗护理服务和护理结局。同时，随着 ERAS 理念的不断发展和深入，科室率先与营养科、麻醉科、手术室多学科合作开展加速康复妇科围手术护理，建立完善的加速康复妇科护理制度与流程，有效减少了围手术期患者应激反应及术后并发症，缩短住院时间，促进患者康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WNmZjI1ODZiOTFiZGYxODc4MjZjYzYxN2E0NmYifQ=="/>
  </w:docVars>
  <w:rsids>
    <w:rsidRoot w:val="37FD2E6C"/>
    <w:rsid w:val="37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2023-05-29T02:19:00Z</dcterms:created>
  <dc:creator>杨彦哲</dc:creator>
  <cp:lastModifiedBy>杨彦哲</cp:lastModifiedBy>
  <dcterms:modified xsi:type="dcterms:W3CDTF">2023-05-29T02:19:38Z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A1B276E7F8CF4F6F9F02ACE2DB7280A1_11</vt:lpwstr>
  </property>
</Properties>
</file>